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35831" w:rsidRPr="00E3735A" w:rsidRDefault="00335831" w:rsidP="00E3735A">
      <w:pPr>
        <w:pStyle w:val="Titolo1"/>
        <w:keepNext w:val="0"/>
        <w:widowControl w:val="0"/>
        <w:ind w:right="77"/>
        <w:jc w:val="center"/>
        <w:rPr>
          <w:rFonts w:ascii="Arial" w:hAnsi="Arial" w:cs="Arial"/>
          <w:szCs w:val="28"/>
        </w:rPr>
      </w:pPr>
      <w:r w:rsidRPr="00E3735A">
        <w:rPr>
          <w:rFonts w:ascii="Arial" w:hAnsi="Arial" w:cs="Arial"/>
          <w:szCs w:val="28"/>
        </w:rPr>
        <w:t>BANDO PUBBLICO</w:t>
      </w:r>
    </w:p>
    <w:p w:rsidR="00335831" w:rsidRPr="00E3735A" w:rsidRDefault="00335831" w:rsidP="00E3735A">
      <w:pPr>
        <w:widowControl w:val="0"/>
        <w:spacing w:after="68"/>
        <w:ind w:right="77"/>
        <w:jc w:val="center"/>
        <w:rPr>
          <w:rFonts w:ascii="Arial" w:hAnsi="Arial" w:cs="Arial"/>
          <w:sz w:val="28"/>
          <w:szCs w:val="28"/>
        </w:rPr>
      </w:pPr>
      <w:r w:rsidRPr="00E3735A">
        <w:rPr>
          <w:rFonts w:ascii="Arial" w:hAnsi="Arial" w:cs="Arial"/>
          <w:sz w:val="28"/>
          <w:szCs w:val="28"/>
        </w:rPr>
        <w:t>POLITICHE PER IL SOSTEGNO ABITATIVO</w:t>
      </w:r>
    </w:p>
    <w:p w:rsidR="00335831" w:rsidRPr="00E3735A" w:rsidRDefault="00335831" w:rsidP="00E3735A">
      <w:pPr>
        <w:pStyle w:val="Titolo1"/>
        <w:keepNext w:val="0"/>
        <w:widowControl w:val="0"/>
        <w:jc w:val="center"/>
        <w:rPr>
          <w:rFonts w:ascii="Arial" w:hAnsi="Arial" w:cs="Arial"/>
          <w:szCs w:val="28"/>
        </w:rPr>
      </w:pPr>
      <w:r w:rsidRPr="00E3735A">
        <w:rPr>
          <w:rFonts w:ascii="Arial" w:hAnsi="Arial" w:cs="Arial"/>
          <w:szCs w:val="28"/>
        </w:rPr>
        <w:t xml:space="preserve">ACCESSO </w:t>
      </w:r>
      <w:proofErr w:type="spellStart"/>
      <w:r w:rsidRPr="00E3735A">
        <w:rPr>
          <w:rFonts w:ascii="Arial" w:hAnsi="Arial" w:cs="Arial"/>
          <w:szCs w:val="28"/>
        </w:rPr>
        <w:t>Al</w:t>
      </w:r>
      <w:proofErr w:type="spellEnd"/>
      <w:r w:rsidRPr="00E3735A">
        <w:rPr>
          <w:rFonts w:ascii="Arial" w:hAnsi="Arial" w:cs="Arial"/>
          <w:szCs w:val="28"/>
        </w:rPr>
        <w:t xml:space="preserve"> SERVIZI ABITATIVI TRANSITORI - SAT</w:t>
      </w:r>
    </w:p>
    <w:p w:rsidR="00335831" w:rsidRPr="00E3735A" w:rsidRDefault="00335831" w:rsidP="00E3735A">
      <w:pPr>
        <w:widowControl w:val="0"/>
        <w:spacing w:after="246"/>
        <w:ind w:left="1887" w:right="1944" w:hanging="10"/>
        <w:jc w:val="center"/>
        <w:rPr>
          <w:rFonts w:ascii="Arial" w:hAnsi="Arial" w:cs="Arial"/>
          <w:sz w:val="22"/>
          <w:szCs w:val="22"/>
        </w:rPr>
      </w:pPr>
      <w:r w:rsidRPr="00E3735A">
        <w:rPr>
          <w:rFonts w:ascii="Arial" w:hAnsi="Arial" w:cs="Arial"/>
          <w:sz w:val="22"/>
          <w:szCs w:val="22"/>
        </w:rPr>
        <w:t>L.R. N</w:t>
      </w:r>
      <w:r w:rsidR="00E3735A">
        <w:rPr>
          <w:rFonts w:ascii="Arial" w:hAnsi="Arial" w:cs="Arial"/>
          <w:sz w:val="22"/>
          <w:szCs w:val="22"/>
          <w:vertAlign w:val="superscript"/>
        </w:rPr>
        <w:t>.</w:t>
      </w:r>
      <w:r w:rsidRPr="00E3735A">
        <w:rPr>
          <w:rFonts w:ascii="Arial" w:hAnsi="Arial" w:cs="Arial"/>
          <w:sz w:val="22"/>
          <w:szCs w:val="22"/>
          <w:vertAlign w:val="superscript"/>
        </w:rPr>
        <w:t xml:space="preserve"> </w:t>
      </w:r>
      <w:r w:rsidRPr="00E3735A">
        <w:rPr>
          <w:rFonts w:ascii="Arial" w:hAnsi="Arial" w:cs="Arial"/>
          <w:sz w:val="22"/>
          <w:szCs w:val="22"/>
        </w:rPr>
        <w:t>16 2016 - Regione Lombardia</w:t>
      </w:r>
    </w:p>
    <w:p w:rsidR="00335831" w:rsidRDefault="00335831" w:rsidP="00E3735A">
      <w:pPr>
        <w:widowControl w:val="0"/>
        <w:ind w:left="17" w:right="45" w:hanging="6"/>
        <w:jc w:val="both"/>
        <w:rPr>
          <w:rFonts w:ascii="Arial" w:hAnsi="Arial" w:cs="Arial"/>
          <w:sz w:val="22"/>
          <w:szCs w:val="22"/>
          <w:u w:val="single" w:color="000000"/>
        </w:rPr>
      </w:pPr>
      <w:r w:rsidRPr="00335831">
        <w:rPr>
          <w:rFonts w:ascii="Arial" w:hAnsi="Arial" w:cs="Arial"/>
          <w:sz w:val="22"/>
          <w:szCs w:val="22"/>
        </w:rPr>
        <w:t xml:space="preserve">Il Comune di Borghetto Lodigiano mette a disposizione una quota di alloggi pubblici da utilizzare per Servizi Abitativi Transitori (SAT), da assegnare con un contratto di locazione per un periodo massimo di 12 mesi, rinnovabili una sola volta per un periodo non superiore a 12 mesi. </w:t>
      </w:r>
      <w:r w:rsidRPr="00335831">
        <w:rPr>
          <w:rFonts w:ascii="Arial" w:hAnsi="Arial" w:cs="Arial"/>
          <w:sz w:val="22"/>
          <w:szCs w:val="22"/>
          <w:u w:val="single" w:color="000000"/>
        </w:rPr>
        <w:t>Gli alloggi a disposizione per i Servizi Abitativi Transitori (SAT) per l'anno 202</w:t>
      </w:r>
      <w:r w:rsidR="00E3735A">
        <w:rPr>
          <w:rFonts w:ascii="Arial" w:hAnsi="Arial" w:cs="Arial"/>
          <w:sz w:val="22"/>
          <w:szCs w:val="22"/>
          <w:u w:val="single" w:color="000000"/>
        </w:rPr>
        <w:t>5</w:t>
      </w:r>
      <w:r w:rsidRPr="00335831">
        <w:rPr>
          <w:rFonts w:ascii="Arial" w:hAnsi="Arial" w:cs="Arial"/>
          <w:sz w:val="22"/>
          <w:szCs w:val="22"/>
          <w:u w:val="single" w:color="000000"/>
        </w:rPr>
        <w:t xml:space="preserve"> </w:t>
      </w:r>
      <w:r w:rsidR="00593DE4" w:rsidRPr="00335831">
        <w:rPr>
          <w:rFonts w:ascii="Arial" w:hAnsi="Arial" w:cs="Arial"/>
          <w:noProof/>
          <w:sz w:val="22"/>
          <w:szCs w:val="22"/>
        </w:rPr>
        <w:drawing>
          <wp:inline distT="0" distB="0" distL="0" distR="0">
            <wp:extent cx="9525" cy="9525"/>
            <wp:effectExtent l="0" t="0" r="0" b="0"/>
            <wp:docPr id="10" name="Picture 2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335831">
        <w:rPr>
          <w:rFonts w:ascii="Arial" w:hAnsi="Arial" w:cs="Arial"/>
          <w:sz w:val="22"/>
          <w:szCs w:val="22"/>
          <w:u w:val="single" w:color="000000"/>
        </w:rPr>
        <w:t>sono 2</w:t>
      </w:r>
      <w:r w:rsidR="005049EA">
        <w:rPr>
          <w:rFonts w:ascii="Arial" w:hAnsi="Arial" w:cs="Arial"/>
          <w:sz w:val="22"/>
          <w:szCs w:val="22"/>
          <w:u w:val="single" w:color="000000"/>
        </w:rPr>
        <w:t xml:space="preserve"> (due)</w:t>
      </w:r>
      <w:r w:rsidRPr="00335831">
        <w:rPr>
          <w:rFonts w:ascii="Arial" w:hAnsi="Arial" w:cs="Arial"/>
          <w:sz w:val="22"/>
          <w:szCs w:val="22"/>
          <w:u w:val="single" w:color="000000"/>
        </w:rPr>
        <w:t xml:space="preserve"> indicati nella tabella sottostante:</w:t>
      </w:r>
    </w:p>
    <w:p w:rsidR="00E3735A" w:rsidRPr="00335831" w:rsidRDefault="00E3735A" w:rsidP="00335831">
      <w:pPr>
        <w:spacing w:after="3" w:line="265" w:lineRule="auto"/>
        <w:ind w:left="19" w:right="47" w:hanging="5"/>
        <w:jc w:val="both"/>
        <w:rPr>
          <w:rFonts w:ascii="Arial" w:hAnsi="Arial" w:cs="Arial"/>
          <w:sz w:val="22"/>
          <w:szCs w:val="22"/>
        </w:rPr>
      </w:pPr>
    </w:p>
    <w:tbl>
      <w:tblPr>
        <w:tblW w:w="8477" w:type="dxa"/>
        <w:tblInd w:w="283" w:type="dxa"/>
        <w:tblCellMar>
          <w:top w:w="11" w:type="dxa"/>
          <w:left w:w="127" w:type="dxa"/>
          <w:bottom w:w="2" w:type="dxa"/>
          <w:right w:w="115" w:type="dxa"/>
        </w:tblCellMar>
        <w:tblLook w:val="04A0" w:firstRow="1" w:lastRow="0" w:firstColumn="1" w:lastColumn="0" w:noHBand="0" w:noVBand="1"/>
      </w:tblPr>
      <w:tblGrid>
        <w:gridCol w:w="1524"/>
        <w:gridCol w:w="699"/>
        <w:gridCol w:w="993"/>
        <w:gridCol w:w="881"/>
        <w:gridCol w:w="2358"/>
        <w:gridCol w:w="1114"/>
        <w:gridCol w:w="908"/>
      </w:tblGrid>
      <w:tr w:rsidR="00E3735A" w:rsidRPr="00972333" w:rsidTr="00972333">
        <w:trPr>
          <w:trHeight w:val="471"/>
        </w:trPr>
        <w:tc>
          <w:tcPr>
            <w:tcW w:w="1524" w:type="dxa"/>
            <w:tcBorders>
              <w:top w:val="single" w:sz="2" w:space="0" w:color="000000"/>
              <w:left w:val="single" w:sz="2" w:space="0" w:color="000000"/>
              <w:bottom w:val="single" w:sz="2" w:space="0" w:color="000000"/>
              <w:right w:val="single" w:sz="2" w:space="0" w:color="000000"/>
            </w:tcBorders>
            <w:shd w:val="clear" w:color="auto" w:fill="auto"/>
            <w:vAlign w:val="center"/>
          </w:tcPr>
          <w:p w:rsidR="00335831" w:rsidRPr="00972333" w:rsidRDefault="00335831" w:rsidP="00972333">
            <w:pPr>
              <w:ind w:left="13"/>
              <w:jc w:val="center"/>
              <w:rPr>
                <w:rFonts w:ascii="Arial" w:hAnsi="Arial" w:cs="Arial"/>
                <w:sz w:val="22"/>
                <w:szCs w:val="22"/>
              </w:rPr>
            </w:pPr>
            <w:r w:rsidRPr="00972333">
              <w:rPr>
                <w:rFonts w:ascii="Arial" w:hAnsi="Arial" w:cs="Arial"/>
                <w:sz w:val="22"/>
                <w:szCs w:val="22"/>
              </w:rPr>
              <w:t>ID allo</w:t>
            </w:r>
            <w:r w:rsidR="00E3735A" w:rsidRPr="00972333">
              <w:rPr>
                <w:rFonts w:ascii="Arial" w:hAnsi="Arial" w:cs="Arial"/>
                <w:sz w:val="22"/>
                <w:szCs w:val="22"/>
              </w:rPr>
              <w:t>gg</w:t>
            </w:r>
            <w:r w:rsidRPr="00972333">
              <w:rPr>
                <w:rFonts w:ascii="Arial" w:hAnsi="Arial" w:cs="Arial"/>
                <w:sz w:val="22"/>
                <w:szCs w:val="22"/>
              </w:rPr>
              <w:t>io</w:t>
            </w:r>
          </w:p>
        </w:tc>
        <w:tc>
          <w:tcPr>
            <w:tcW w:w="699" w:type="dxa"/>
            <w:tcBorders>
              <w:top w:val="single" w:sz="2" w:space="0" w:color="000000"/>
              <w:left w:val="single" w:sz="2" w:space="0" w:color="000000"/>
              <w:bottom w:val="single" w:sz="2" w:space="0" w:color="000000"/>
              <w:right w:val="single" w:sz="2" w:space="0" w:color="000000"/>
            </w:tcBorders>
            <w:shd w:val="clear" w:color="auto" w:fill="auto"/>
            <w:vAlign w:val="center"/>
          </w:tcPr>
          <w:p w:rsidR="00335831" w:rsidRPr="00972333" w:rsidRDefault="00E3735A" w:rsidP="00972333">
            <w:pPr>
              <w:jc w:val="center"/>
              <w:rPr>
                <w:rFonts w:ascii="Arial" w:hAnsi="Arial" w:cs="Arial"/>
                <w:sz w:val="22"/>
                <w:szCs w:val="22"/>
              </w:rPr>
            </w:pPr>
            <w:proofErr w:type="spellStart"/>
            <w:r w:rsidRPr="00972333">
              <w:rPr>
                <w:rFonts w:ascii="Arial" w:hAnsi="Arial" w:cs="Arial"/>
                <w:sz w:val="22"/>
                <w:szCs w:val="22"/>
              </w:rPr>
              <w:t>Fg</w:t>
            </w:r>
            <w:proofErr w:type="spellEnd"/>
            <w:r w:rsidRPr="00972333">
              <w:rPr>
                <w:rFonts w:ascii="Arial" w:hAnsi="Arial" w:cs="Arial"/>
                <w:sz w:val="22"/>
                <w:szCs w:val="22"/>
              </w:rPr>
              <w:t>.</w:t>
            </w:r>
          </w:p>
        </w:tc>
        <w:tc>
          <w:tcPr>
            <w:tcW w:w="993" w:type="dxa"/>
            <w:tcBorders>
              <w:top w:val="single" w:sz="2" w:space="0" w:color="000000"/>
              <w:left w:val="single" w:sz="2" w:space="0" w:color="000000"/>
              <w:bottom w:val="single" w:sz="2" w:space="0" w:color="000000"/>
              <w:right w:val="single" w:sz="2" w:space="0" w:color="000000"/>
            </w:tcBorders>
            <w:shd w:val="clear" w:color="auto" w:fill="auto"/>
            <w:vAlign w:val="center"/>
          </w:tcPr>
          <w:p w:rsidR="00335831" w:rsidRPr="00972333" w:rsidRDefault="00E3735A" w:rsidP="00972333">
            <w:pPr>
              <w:ind w:left="200"/>
              <w:jc w:val="center"/>
              <w:rPr>
                <w:rFonts w:ascii="Arial" w:hAnsi="Arial" w:cs="Arial"/>
                <w:sz w:val="22"/>
                <w:szCs w:val="22"/>
              </w:rPr>
            </w:pPr>
            <w:proofErr w:type="spellStart"/>
            <w:r w:rsidRPr="00972333">
              <w:rPr>
                <w:rFonts w:ascii="Arial" w:hAnsi="Arial" w:cs="Arial"/>
                <w:sz w:val="22"/>
                <w:szCs w:val="22"/>
              </w:rPr>
              <w:t>Mapp</w:t>
            </w:r>
            <w:proofErr w:type="spellEnd"/>
          </w:p>
        </w:tc>
        <w:tc>
          <w:tcPr>
            <w:tcW w:w="881" w:type="dxa"/>
            <w:tcBorders>
              <w:top w:val="single" w:sz="2" w:space="0" w:color="000000"/>
              <w:left w:val="single" w:sz="2" w:space="0" w:color="000000"/>
              <w:bottom w:val="single" w:sz="2" w:space="0" w:color="000000"/>
              <w:right w:val="single" w:sz="2" w:space="0" w:color="000000"/>
            </w:tcBorders>
            <w:shd w:val="clear" w:color="auto" w:fill="auto"/>
            <w:vAlign w:val="center"/>
          </w:tcPr>
          <w:p w:rsidR="00335831" w:rsidRPr="00972333" w:rsidRDefault="00335831" w:rsidP="00972333">
            <w:pPr>
              <w:ind w:right="19"/>
              <w:jc w:val="center"/>
              <w:rPr>
                <w:rFonts w:ascii="Arial" w:hAnsi="Arial" w:cs="Arial"/>
                <w:sz w:val="22"/>
                <w:szCs w:val="22"/>
              </w:rPr>
            </w:pPr>
            <w:r w:rsidRPr="00972333">
              <w:rPr>
                <w:rFonts w:ascii="Arial" w:hAnsi="Arial" w:cs="Arial"/>
                <w:sz w:val="22"/>
                <w:szCs w:val="22"/>
              </w:rPr>
              <w:t>Sub</w:t>
            </w:r>
          </w:p>
        </w:tc>
        <w:tc>
          <w:tcPr>
            <w:tcW w:w="2358" w:type="dxa"/>
            <w:tcBorders>
              <w:top w:val="single" w:sz="2" w:space="0" w:color="000000"/>
              <w:left w:val="single" w:sz="2" w:space="0" w:color="000000"/>
              <w:bottom w:val="single" w:sz="2" w:space="0" w:color="000000"/>
              <w:right w:val="single" w:sz="2" w:space="0" w:color="000000"/>
            </w:tcBorders>
            <w:shd w:val="clear" w:color="auto" w:fill="auto"/>
            <w:vAlign w:val="center"/>
          </w:tcPr>
          <w:p w:rsidR="00335831" w:rsidRPr="00972333" w:rsidRDefault="00335831" w:rsidP="00972333">
            <w:pPr>
              <w:ind w:right="14"/>
              <w:jc w:val="center"/>
              <w:rPr>
                <w:rFonts w:ascii="Arial" w:hAnsi="Arial" w:cs="Arial"/>
                <w:sz w:val="22"/>
                <w:szCs w:val="22"/>
              </w:rPr>
            </w:pPr>
            <w:r w:rsidRPr="00972333">
              <w:rPr>
                <w:rFonts w:ascii="Arial" w:hAnsi="Arial" w:cs="Arial"/>
                <w:sz w:val="22"/>
                <w:szCs w:val="22"/>
              </w:rPr>
              <w:t>Indirizzo</w:t>
            </w:r>
          </w:p>
        </w:tc>
        <w:tc>
          <w:tcPr>
            <w:tcW w:w="1114" w:type="dxa"/>
            <w:tcBorders>
              <w:top w:val="single" w:sz="2" w:space="0" w:color="000000"/>
              <w:left w:val="single" w:sz="2" w:space="0" w:color="000000"/>
              <w:bottom w:val="single" w:sz="2" w:space="0" w:color="000000"/>
              <w:right w:val="single" w:sz="2" w:space="0" w:color="000000"/>
            </w:tcBorders>
            <w:shd w:val="clear" w:color="auto" w:fill="auto"/>
            <w:vAlign w:val="center"/>
          </w:tcPr>
          <w:p w:rsidR="00335831" w:rsidRPr="00972333" w:rsidRDefault="00E3735A" w:rsidP="00972333">
            <w:pPr>
              <w:ind w:left="91"/>
              <w:jc w:val="center"/>
              <w:rPr>
                <w:rFonts w:ascii="Arial" w:hAnsi="Arial" w:cs="Arial"/>
                <w:sz w:val="22"/>
                <w:szCs w:val="22"/>
              </w:rPr>
            </w:pPr>
            <w:r w:rsidRPr="00972333">
              <w:rPr>
                <w:rFonts w:ascii="Arial" w:hAnsi="Arial" w:cs="Arial"/>
                <w:sz w:val="22"/>
                <w:szCs w:val="22"/>
              </w:rPr>
              <w:t>P</w:t>
            </w:r>
            <w:r w:rsidR="00335831" w:rsidRPr="00972333">
              <w:rPr>
                <w:rFonts w:ascii="Arial" w:hAnsi="Arial" w:cs="Arial"/>
                <w:sz w:val="22"/>
                <w:szCs w:val="22"/>
              </w:rPr>
              <w:t>iano</w:t>
            </w:r>
          </w:p>
        </w:tc>
        <w:tc>
          <w:tcPr>
            <w:tcW w:w="908" w:type="dxa"/>
            <w:tcBorders>
              <w:top w:val="single" w:sz="2" w:space="0" w:color="000000"/>
              <w:left w:val="single" w:sz="2" w:space="0" w:color="000000"/>
              <w:bottom w:val="single" w:sz="2" w:space="0" w:color="000000"/>
              <w:right w:val="single" w:sz="2" w:space="0" w:color="000000"/>
            </w:tcBorders>
            <w:shd w:val="clear" w:color="auto" w:fill="auto"/>
            <w:vAlign w:val="center"/>
          </w:tcPr>
          <w:p w:rsidR="00335831" w:rsidRPr="00972333" w:rsidRDefault="00335831" w:rsidP="00972333">
            <w:pPr>
              <w:ind w:left="139"/>
              <w:jc w:val="center"/>
              <w:rPr>
                <w:rFonts w:ascii="Arial" w:hAnsi="Arial" w:cs="Arial"/>
                <w:sz w:val="22"/>
                <w:szCs w:val="22"/>
              </w:rPr>
            </w:pPr>
            <w:r w:rsidRPr="00972333">
              <w:rPr>
                <w:rFonts w:ascii="Arial" w:hAnsi="Arial" w:cs="Arial"/>
                <w:sz w:val="22"/>
                <w:szCs w:val="22"/>
              </w:rPr>
              <w:t>m</w:t>
            </w:r>
            <w:r w:rsidR="00E3735A" w:rsidRPr="00972333">
              <w:rPr>
                <w:rFonts w:ascii="Arial" w:hAnsi="Arial" w:cs="Arial"/>
                <w:sz w:val="22"/>
                <w:szCs w:val="22"/>
              </w:rPr>
              <w:t>q</w:t>
            </w:r>
          </w:p>
        </w:tc>
      </w:tr>
      <w:tr w:rsidR="00E3735A" w:rsidRPr="00972333" w:rsidTr="005049EA">
        <w:trPr>
          <w:trHeight w:val="468"/>
        </w:trPr>
        <w:tc>
          <w:tcPr>
            <w:tcW w:w="1524" w:type="dxa"/>
            <w:tcBorders>
              <w:top w:val="single" w:sz="2" w:space="0" w:color="000000"/>
              <w:left w:val="single" w:sz="2" w:space="0" w:color="000000"/>
              <w:bottom w:val="single" w:sz="2" w:space="0" w:color="000000"/>
              <w:right w:val="single" w:sz="2" w:space="0" w:color="000000"/>
            </w:tcBorders>
            <w:shd w:val="clear" w:color="auto" w:fill="auto"/>
            <w:vAlign w:val="center"/>
          </w:tcPr>
          <w:p w:rsidR="00335831" w:rsidRPr="00972333" w:rsidRDefault="00335831" w:rsidP="005049EA">
            <w:pPr>
              <w:spacing w:before="60" w:after="60"/>
              <w:ind w:left="6"/>
              <w:jc w:val="center"/>
              <w:rPr>
                <w:rFonts w:ascii="Arial" w:hAnsi="Arial" w:cs="Arial"/>
                <w:sz w:val="22"/>
                <w:szCs w:val="22"/>
              </w:rPr>
            </w:pPr>
            <w:r w:rsidRPr="00972333">
              <w:rPr>
                <w:rFonts w:ascii="Arial" w:hAnsi="Arial" w:cs="Arial"/>
                <w:sz w:val="22"/>
                <w:szCs w:val="22"/>
              </w:rPr>
              <w:t>14962969</w:t>
            </w:r>
          </w:p>
        </w:tc>
        <w:tc>
          <w:tcPr>
            <w:tcW w:w="699" w:type="dxa"/>
            <w:tcBorders>
              <w:top w:val="single" w:sz="2" w:space="0" w:color="000000"/>
              <w:left w:val="single" w:sz="2" w:space="0" w:color="000000"/>
              <w:bottom w:val="single" w:sz="2" w:space="0" w:color="000000"/>
              <w:right w:val="single" w:sz="2" w:space="0" w:color="000000"/>
            </w:tcBorders>
            <w:shd w:val="clear" w:color="auto" w:fill="auto"/>
            <w:vAlign w:val="center"/>
          </w:tcPr>
          <w:p w:rsidR="00335831" w:rsidRPr="00972333" w:rsidRDefault="00335831" w:rsidP="005049EA">
            <w:pPr>
              <w:ind w:right="31"/>
              <w:jc w:val="center"/>
              <w:rPr>
                <w:rFonts w:ascii="Arial" w:hAnsi="Arial" w:cs="Arial"/>
                <w:sz w:val="22"/>
                <w:szCs w:val="22"/>
              </w:rPr>
            </w:pPr>
            <w:r w:rsidRPr="00972333">
              <w:rPr>
                <w:rFonts w:ascii="Arial" w:hAnsi="Arial" w:cs="Arial"/>
                <w:sz w:val="22"/>
                <w:szCs w:val="22"/>
              </w:rPr>
              <w:t>21</w:t>
            </w:r>
          </w:p>
        </w:tc>
        <w:tc>
          <w:tcPr>
            <w:tcW w:w="993" w:type="dxa"/>
            <w:tcBorders>
              <w:top w:val="single" w:sz="2" w:space="0" w:color="000000"/>
              <w:left w:val="single" w:sz="2" w:space="0" w:color="000000"/>
              <w:bottom w:val="single" w:sz="2" w:space="0" w:color="000000"/>
              <w:right w:val="single" w:sz="2" w:space="0" w:color="000000"/>
            </w:tcBorders>
            <w:shd w:val="clear" w:color="auto" w:fill="auto"/>
            <w:vAlign w:val="center"/>
          </w:tcPr>
          <w:p w:rsidR="00335831" w:rsidRPr="00972333" w:rsidRDefault="00335831" w:rsidP="005049EA">
            <w:pPr>
              <w:ind w:right="21"/>
              <w:jc w:val="center"/>
              <w:rPr>
                <w:rFonts w:ascii="Arial" w:hAnsi="Arial" w:cs="Arial"/>
                <w:sz w:val="22"/>
                <w:szCs w:val="22"/>
              </w:rPr>
            </w:pPr>
            <w:r w:rsidRPr="00972333">
              <w:rPr>
                <w:rFonts w:ascii="Arial" w:hAnsi="Arial" w:cs="Arial"/>
                <w:sz w:val="22"/>
                <w:szCs w:val="22"/>
              </w:rPr>
              <w:t>45</w:t>
            </w:r>
          </w:p>
        </w:tc>
        <w:tc>
          <w:tcPr>
            <w:tcW w:w="881" w:type="dxa"/>
            <w:tcBorders>
              <w:top w:val="single" w:sz="2" w:space="0" w:color="000000"/>
              <w:left w:val="single" w:sz="2" w:space="0" w:color="000000"/>
              <w:bottom w:val="single" w:sz="2" w:space="0" w:color="000000"/>
              <w:right w:val="single" w:sz="2" w:space="0" w:color="000000"/>
            </w:tcBorders>
            <w:shd w:val="clear" w:color="auto" w:fill="auto"/>
            <w:vAlign w:val="center"/>
          </w:tcPr>
          <w:p w:rsidR="00335831" w:rsidRPr="00972333" w:rsidRDefault="00335831" w:rsidP="005049EA">
            <w:pPr>
              <w:ind w:left="5"/>
              <w:jc w:val="center"/>
              <w:rPr>
                <w:rFonts w:ascii="Arial" w:hAnsi="Arial" w:cs="Arial"/>
                <w:sz w:val="22"/>
                <w:szCs w:val="22"/>
              </w:rPr>
            </w:pPr>
            <w:r w:rsidRPr="00972333">
              <w:rPr>
                <w:rFonts w:ascii="Arial" w:hAnsi="Arial" w:cs="Arial"/>
                <w:sz w:val="22"/>
                <w:szCs w:val="22"/>
              </w:rPr>
              <w:t>16</w:t>
            </w:r>
          </w:p>
        </w:tc>
        <w:tc>
          <w:tcPr>
            <w:tcW w:w="2358" w:type="dxa"/>
            <w:tcBorders>
              <w:top w:val="single" w:sz="2" w:space="0" w:color="000000"/>
              <w:left w:val="single" w:sz="2" w:space="0" w:color="000000"/>
              <w:bottom w:val="single" w:sz="2" w:space="0" w:color="000000"/>
              <w:right w:val="single" w:sz="2" w:space="0" w:color="000000"/>
            </w:tcBorders>
            <w:shd w:val="clear" w:color="auto" w:fill="auto"/>
            <w:vAlign w:val="center"/>
          </w:tcPr>
          <w:p w:rsidR="00335831" w:rsidRPr="00972333" w:rsidRDefault="00F03765" w:rsidP="005049EA">
            <w:pPr>
              <w:ind w:right="34"/>
              <w:jc w:val="center"/>
              <w:rPr>
                <w:rFonts w:ascii="Arial" w:hAnsi="Arial" w:cs="Arial"/>
                <w:sz w:val="22"/>
                <w:szCs w:val="22"/>
              </w:rPr>
            </w:pPr>
            <w:r>
              <w:rPr>
                <w:rFonts w:ascii="Arial" w:hAnsi="Arial" w:cs="Arial"/>
                <w:sz w:val="22"/>
                <w:szCs w:val="22"/>
              </w:rPr>
              <w:t>-------------------------</w:t>
            </w:r>
          </w:p>
        </w:tc>
        <w:tc>
          <w:tcPr>
            <w:tcW w:w="1114" w:type="dxa"/>
            <w:tcBorders>
              <w:top w:val="single" w:sz="2" w:space="0" w:color="000000"/>
              <w:left w:val="single" w:sz="2" w:space="0" w:color="000000"/>
              <w:bottom w:val="single" w:sz="2" w:space="0" w:color="000000"/>
              <w:right w:val="single" w:sz="2" w:space="0" w:color="000000"/>
            </w:tcBorders>
            <w:shd w:val="clear" w:color="auto" w:fill="auto"/>
            <w:vAlign w:val="center"/>
          </w:tcPr>
          <w:p w:rsidR="00335831" w:rsidRPr="00972333" w:rsidRDefault="00335831" w:rsidP="005049EA">
            <w:pPr>
              <w:ind w:right="19"/>
              <w:jc w:val="center"/>
              <w:rPr>
                <w:rFonts w:ascii="Arial" w:hAnsi="Arial" w:cs="Arial"/>
                <w:sz w:val="22"/>
                <w:szCs w:val="22"/>
              </w:rPr>
            </w:pPr>
            <w:r w:rsidRPr="00972333">
              <w:rPr>
                <w:rFonts w:ascii="Arial" w:hAnsi="Arial" w:cs="Arial"/>
                <w:sz w:val="22"/>
                <w:szCs w:val="22"/>
              </w:rPr>
              <w:t>Primo</w:t>
            </w:r>
          </w:p>
        </w:tc>
        <w:tc>
          <w:tcPr>
            <w:tcW w:w="908" w:type="dxa"/>
            <w:tcBorders>
              <w:top w:val="single" w:sz="2" w:space="0" w:color="000000"/>
              <w:left w:val="single" w:sz="2" w:space="0" w:color="000000"/>
              <w:bottom w:val="single" w:sz="2" w:space="0" w:color="000000"/>
              <w:right w:val="single" w:sz="2" w:space="0" w:color="000000"/>
            </w:tcBorders>
            <w:shd w:val="clear" w:color="auto" w:fill="auto"/>
            <w:vAlign w:val="center"/>
          </w:tcPr>
          <w:p w:rsidR="00335831" w:rsidRPr="00972333" w:rsidRDefault="00335831" w:rsidP="005049EA">
            <w:pPr>
              <w:ind w:left="115"/>
              <w:jc w:val="center"/>
              <w:rPr>
                <w:rFonts w:ascii="Arial" w:hAnsi="Arial" w:cs="Arial"/>
                <w:sz w:val="22"/>
                <w:szCs w:val="22"/>
              </w:rPr>
            </w:pPr>
            <w:r w:rsidRPr="00972333">
              <w:rPr>
                <w:rFonts w:ascii="Arial" w:hAnsi="Arial" w:cs="Arial"/>
                <w:sz w:val="22"/>
                <w:szCs w:val="22"/>
              </w:rPr>
              <w:t>76,31</w:t>
            </w:r>
          </w:p>
        </w:tc>
      </w:tr>
      <w:tr w:rsidR="00E3735A" w:rsidRPr="00972333" w:rsidTr="005049EA">
        <w:trPr>
          <w:trHeight w:val="286"/>
        </w:trPr>
        <w:tc>
          <w:tcPr>
            <w:tcW w:w="1524" w:type="dxa"/>
            <w:tcBorders>
              <w:top w:val="single" w:sz="2" w:space="0" w:color="000000"/>
              <w:left w:val="single" w:sz="2" w:space="0" w:color="000000"/>
              <w:bottom w:val="single" w:sz="2" w:space="0" w:color="000000"/>
              <w:right w:val="single" w:sz="2" w:space="0" w:color="000000"/>
            </w:tcBorders>
            <w:shd w:val="clear" w:color="auto" w:fill="auto"/>
            <w:vAlign w:val="center"/>
          </w:tcPr>
          <w:p w:rsidR="00335831" w:rsidRPr="00972333" w:rsidRDefault="00335831" w:rsidP="005049EA">
            <w:pPr>
              <w:spacing w:before="60" w:after="60"/>
              <w:ind w:left="6"/>
              <w:jc w:val="center"/>
              <w:rPr>
                <w:rFonts w:ascii="Arial" w:hAnsi="Arial" w:cs="Arial"/>
                <w:sz w:val="22"/>
                <w:szCs w:val="22"/>
              </w:rPr>
            </w:pPr>
            <w:r w:rsidRPr="00972333">
              <w:rPr>
                <w:rFonts w:ascii="Arial" w:hAnsi="Arial" w:cs="Arial"/>
                <w:sz w:val="22"/>
                <w:szCs w:val="22"/>
              </w:rPr>
              <w:t>14961799</w:t>
            </w:r>
          </w:p>
        </w:tc>
        <w:tc>
          <w:tcPr>
            <w:tcW w:w="699" w:type="dxa"/>
            <w:tcBorders>
              <w:top w:val="single" w:sz="2" w:space="0" w:color="000000"/>
              <w:left w:val="single" w:sz="2" w:space="0" w:color="000000"/>
              <w:bottom w:val="single" w:sz="2" w:space="0" w:color="000000"/>
              <w:right w:val="single" w:sz="2" w:space="0" w:color="000000"/>
            </w:tcBorders>
            <w:shd w:val="clear" w:color="auto" w:fill="auto"/>
            <w:vAlign w:val="center"/>
          </w:tcPr>
          <w:p w:rsidR="00335831" w:rsidRPr="00972333" w:rsidRDefault="00335831" w:rsidP="005049EA">
            <w:pPr>
              <w:ind w:left="17"/>
              <w:jc w:val="center"/>
              <w:rPr>
                <w:rFonts w:ascii="Arial" w:hAnsi="Arial" w:cs="Arial"/>
                <w:sz w:val="22"/>
                <w:szCs w:val="22"/>
              </w:rPr>
            </w:pPr>
            <w:r w:rsidRPr="00972333">
              <w:rPr>
                <w:rFonts w:ascii="Arial" w:hAnsi="Arial" w:cs="Arial"/>
                <w:sz w:val="22"/>
                <w:szCs w:val="22"/>
              </w:rPr>
              <w:t>13</w:t>
            </w:r>
          </w:p>
        </w:tc>
        <w:tc>
          <w:tcPr>
            <w:tcW w:w="993" w:type="dxa"/>
            <w:tcBorders>
              <w:top w:val="single" w:sz="2" w:space="0" w:color="000000"/>
              <w:left w:val="single" w:sz="2" w:space="0" w:color="000000"/>
              <w:bottom w:val="single" w:sz="2" w:space="0" w:color="000000"/>
              <w:right w:val="single" w:sz="2" w:space="0" w:color="000000"/>
            </w:tcBorders>
            <w:shd w:val="clear" w:color="auto" w:fill="auto"/>
            <w:vAlign w:val="center"/>
          </w:tcPr>
          <w:p w:rsidR="00335831" w:rsidRPr="00972333" w:rsidRDefault="00335831" w:rsidP="005049EA">
            <w:pPr>
              <w:ind w:right="11"/>
              <w:jc w:val="center"/>
              <w:rPr>
                <w:rFonts w:ascii="Arial" w:hAnsi="Arial" w:cs="Arial"/>
                <w:sz w:val="22"/>
                <w:szCs w:val="22"/>
              </w:rPr>
            </w:pPr>
            <w:r w:rsidRPr="00972333">
              <w:rPr>
                <w:rFonts w:ascii="Arial" w:hAnsi="Arial" w:cs="Arial"/>
                <w:sz w:val="22"/>
                <w:szCs w:val="22"/>
              </w:rPr>
              <w:t>290</w:t>
            </w:r>
          </w:p>
        </w:tc>
        <w:tc>
          <w:tcPr>
            <w:tcW w:w="881" w:type="dxa"/>
            <w:tcBorders>
              <w:top w:val="single" w:sz="2" w:space="0" w:color="000000"/>
              <w:left w:val="single" w:sz="2" w:space="0" w:color="000000"/>
              <w:bottom w:val="single" w:sz="2" w:space="0" w:color="000000"/>
              <w:right w:val="single" w:sz="2" w:space="0" w:color="000000"/>
            </w:tcBorders>
            <w:shd w:val="clear" w:color="auto" w:fill="auto"/>
            <w:vAlign w:val="center"/>
          </w:tcPr>
          <w:p w:rsidR="00335831" w:rsidRPr="00972333" w:rsidRDefault="00335831" w:rsidP="005049EA">
            <w:pPr>
              <w:ind w:right="5"/>
              <w:jc w:val="center"/>
              <w:rPr>
                <w:rFonts w:ascii="Arial" w:hAnsi="Arial" w:cs="Arial"/>
                <w:sz w:val="22"/>
                <w:szCs w:val="22"/>
              </w:rPr>
            </w:pPr>
            <w:r w:rsidRPr="00972333">
              <w:rPr>
                <w:rFonts w:ascii="Arial" w:hAnsi="Arial" w:cs="Arial"/>
                <w:sz w:val="22"/>
                <w:szCs w:val="22"/>
              </w:rPr>
              <w:t>507</w:t>
            </w:r>
          </w:p>
        </w:tc>
        <w:tc>
          <w:tcPr>
            <w:tcW w:w="2358" w:type="dxa"/>
            <w:tcBorders>
              <w:top w:val="single" w:sz="2" w:space="0" w:color="000000"/>
              <w:left w:val="single" w:sz="2" w:space="0" w:color="000000"/>
              <w:bottom w:val="single" w:sz="2" w:space="0" w:color="000000"/>
              <w:right w:val="single" w:sz="2" w:space="0" w:color="000000"/>
            </w:tcBorders>
            <w:shd w:val="clear" w:color="auto" w:fill="auto"/>
            <w:vAlign w:val="center"/>
          </w:tcPr>
          <w:p w:rsidR="00335831" w:rsidRPr="00972333" w:rsidRDefault="00F03765" w:rsidP="005049EA">
            <w:pPr>
              <w:jc w:val="center"/>
              <w:rPr>
                <w:rFonts w:ascii="Arial" w:hAnsi="Arial" w:cs="Arial"/>
                <w:sz w:val="22"/>
                <w:szCs w:val="22"/>
              </w:rPr>
            </w:pPr>
            <w:r>
              <w:rPr>
                <w:rFonts w:ascii="Arial" w:hAnsi="Arial" w:cs="Arial"/>
                <w:sz w:val="22"/>
                <w:szCs w:val="22"/>
              </w:rPr>
              <w:t>-------------------------</w:t>
            </w:r>
          </w:p>
        </w:tc>
        <w:tc>
          <w:tcPr>
            <w:tcW w:w="1114" w:type="dxa"/>
            <w:tcBorders>
              <w:top w:val="single" w:sz="2" w:space="0" w:color="000000"/>
              <w:left w:val="single" w:sz="2" w:space="0" w:color="000000"/>
              <w:bottom w:val="single" w:sz="2" w:space="0" w:color="000000"/>
              <w:right w:val="single" w:sz="2" w:space="0" w:color="000000"/>
            </w:tcBorders>
            <w:shd w:val="clear" w:color="auto" w:fill="auto"/>
            <w:vAlign w:val="center"/>
          </w:tcPr>
          <w:p w:rsidR="00335831" w:rsidRPr="00972333" w:rsidRDefault="00335831" w:rsidP="005049EA">
            <w:pPr>
              <w:ind w:right="10"/>
              <w:jc w:val="center"/>
              <w:rPr>
                <w:rFonts w:ascii="Arial" w:hAnsi="Arial" w:cs="Arial"/>
                <w:sz w:val="22"/>
                <w:szCs w:val="22"/>
              </w:rPr>
            </w:pPr>
            <w:r w:rsidRPr="00972333">
              <w:rPr>
                <w:rFonts w:ascii="Arial" w:hAnsi="Arial" w:cs="Arial"/>
                <w:sz w:val="22"/>
                <w:szCs w:val="22"/>
              </w:rPr>
              <w:t>Terreno</w:t>
            </w:r>
          </w:p>
        </w:tc>
        <w:tc>
          <w:tcPr>
            <w:tcW w:w="908" w:type="dxa"/>
            <w:tcBorders>
              <w:top w:val="single" w:sz="2" w:space="0" w:color="000000"/>
              <w:left w:val="single" w:sz="2" w:space="0" w:color="000000"/>
              <w:bottom w:val="single" w:sz="2" w:space="0" w:color="000000"/>
              <w:right w:val="single" w:sz="2" w:space="0" w:color="000000"/>
            </w:tcBorders>
            <w:shd w:val="clear" w:color="auto" w:fill="auto"/>
            <w:vAlign w:val="center"/>
          </w:tcPr>
          <w:p w:rsidR="00335831" w:rsidRPr="00972333" w:rsidRDefault="00335831" w:rsidP="005049EA">
            <w:pPr>
              <w:ind w:left="115"/>
              <w:jc w:val="center"/>
              <w:rPr>
                <w:rFonts w:ascii="Arial" w:hAnsi="Arial" w:cs="Arial"/>
                <w:sz w:val="22"/>
                <w:szCs w:val="22"/>
              </w:rPr>
            </w:pPr>
            <w:r w:rsidRPr="00972333">
              <w:rPr>
                <w:rFonts w:ascii="Arial" w:hAnsi="Arial" w:cs="Arial"/>
                <w:sz w:val="22"/>
                <w:szCs w:val="22"/>
              </w:rPr>
              <w:t>43,91</w:t>
            </w:r>
          </w:p>
        </w:tc>
      </w:tr>
    </w:tbl>
    <w:p w:rsidR="00E3735A" w:rsidRDefault="00E3735A" w:rsidP="00E3735A">
      <w:pPr>
        <w:pStyle w:val="Titolo2"/>
        <w:keepNext w:val="0"/>
        <w:widowControl w:val="0"/>
        <w:rPr>
          <w:rFonts w:ascii="Arial" w:hAnsi="Arial" w:cs="Arial"/>
          <w:sz w:val="22"/>
          <w:szCs w:val="22"/>
        </w:rPr>
      </w:pPr>
    </w:p>
    <w:p w:rsidR="00335831" w:rsidRDefault="00335831" w:rsidP="00E3735A">
      <w:pPr>
        <w:pStyle w:val="Titolo2"/>
        <w:keepNext w:val="0"/>
        <w:widowControl w:val="0"/>
        <w:jc w:val="center"/>
        <w:rPr>
          <w:rFonts w:ascii="Arial" w:hAnsi="Arial" w:cs="Arial"/>
          <w:b/>
          <w:sz w:val="22"/>
          <w:szCs w:val="22"/>
        </w:rPr>
      </w:pPr>
      <w:r w:rsidRPr="00E3735A">
        <w:rPr>
          <w:rFonts w:ascii="Arial" w:hAnsi="Arial" w:cs="Arial"/>
          <w:b/>
          <w:sz w:val="22"/>
          <w:szCs w:val="22"/>
        </w:rPr>
        <w:t>REQUISITI Dl ACCESSO</w:t>
      </w:r>
    </w:p>
    <w:p w:rsidR="00E3735A" w:rsidRPr="00E3735A" w:rsidRDefault="00E3735A" w:rsidP="00E3735A"/>
    <w:p w:rsidR="00335831" w:rsidRPr="00335831" w:rsidRDefault="00335831" w:rsidP="00E3735A">
      <w:pPr>
        <w:ind w:left="19" w:right="47" w:hanging="5"/>
        <w:jc w:val="both"/>
        <w:rPr>
          <w:rFonts w:ascii="Arial" w:hAnsi="Arial" w:cs="Arial"/>
          <w:sz w:val="22"/>
          <w:szCs w:val="22"/>
        </w:rPr>
      </w:pPr>
      <w:r w:rsidRPr="00335831">
        <w:rPr>
          <w:rFonts w:ascii="Arial" w:hAnsi="Arial" w:cs="Arial"/>
          <w:sz w:val="22"/>
          <w:szCs w:val="22"/>
        </w:rPr>
        <w:t>Possono fare domanda per i Servizi Abitativi Transitori (SAT) i cittadini residenti nel Comune di Borghetto Lodigiano che possiedano i requisiti per l'accesso ai Servizi Abitativi Pubblici</w:t>
      </w:r>
      <w:r w:rsidR="00E3735A">
        <w:rPr>
          <w:rFonts w:ascii="Arial" w:hAnsi="Arial" w:cs="Arial"/>
          <w:sz w:val="22"/>
          <w:szCs w:val="22"/>
        </w:rPr>
        <w:t xml:space="preserve"> </w:t>
      </w:r>
      <w:r w:rsidRPr="00335831">
        <w:rPr>
          <w:rFonts w:ascii="Arial" w:hAnsi="Arial" w:cs="Arial"/>
          <w:sz w:val="22"/>
          <w:szCs w:val="22"/>
        </w:rPr>
        <w:t>SAP (L.R. n. 16/2016 e dal R.R. n. 4/2017):</w:t>
      </w:r>
      <w:r w:rsidR="00593DE4" w:rsidRPr="00335831">
        <w:rPr>
          <w:rFonts w:ascii="Arial" w:hAnsi="Arial" w:cs="Arial"/>
          <w:noProof/>
          <w:sz w:val="22"/>
          <w:szCs w:val="22"/>
        </w:rPr>
        <w:drawing>
          <wp:inline distT="0" distB="0" distL="0" distR="0">
            <wp:extent cx="9525" cy="9525"/>
            <wp:effectExtent l="0" t="0" r="0" b="0"/>
            <wp:docPr id="2" name="Picture 2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35831" w:rsidRPr="00335831" w:rsidRDefault="00335831" w:rsidP="00E3735A">
      <w:pPr>
        <w:numPr>
          <w:ilvl w:val="0"/>
          <w:numId w:val="24"/>
        </w:numPr>
        <w:ind w:left="284" w:right="4" w:hanging="284"/>
        <w:jc w:val="both"/>
        <w:rPr>
          <w:rFonts w:ascii="Arial" w:hAnsi="Arial" w:cs="Arial"/>
          <w:sz w:val="22"/>
          <w:szCs w:val="22"/>
        </w:rPr>
      </w:pPr>
      <w:r w:rsidRPr="00335831">
        <w:rPr>
          <w:rFonts w:ascii="Arial" w:hAnsi="Arial" w:cs="Arial"/>
          <w:sz w:val="22"/>
          <w:szCs w:val="22"/>
        </w:rPr>
        <w:t>Cittadinanza italiana o di uno Stato dell'Unione europea ovvero condizione di stranieri titolari di permesso di soggiorno UE per soggiornanti di lungo periodo ai sensi del decreto legislativo 8 gennaio 2007, n. 3 (Attuazione della direttiva 2003/109/CE relativa allo status di cittadini di Paesi terzi soggiornanti di lungo periodo) o di stranieri regolarmente soggiornanti in possesso di soggiorno almeno biennale e che esercitano una regolare attività di lavoro subordinato o di lavoro autonomo ai sensi dell'articolo 40, comma 6, del decreto legislativo 25 luglio 1998, n. 286 (Testo unico delle disposizioni concernenti la disciplina dell'immigrazione e norme sulla condizione dello straniero), ovvero di stranieri che, in base alla normativa statale, beneficiano di un trattamento uguale a quello riservato ai cittadini italiani ai fini dell'accesso ai se</w:t>
      </w:r>
      <w:r w:rsidR="005049EA">
        <w:rPr>
          <w:rFonts w:ascii="Arial" w:hAnsi="Arial" w:cs="Arial"/>
          <w:sz w:val="22"/>
          <w:szCs w:val="22"/>
        </w:rPr>
        <w:t>r</w:t>
      </w:r>
      <w:r w:rsidRPr="00335831">
        <w:rPr>
          <w:rFonts w:ascii="Arial" w:hAnsi="Arial" w:cs="Arial"/>
          <w:sz w:val="22"/>
          <w:szCs w:val="22"/>
        </w:rPr>
        <w:t>vizi pubblici comunque denominati;</w:t>
      </w:r>
    </w:p>
    <w:p w:rsidR="00335831" w:rsidRPr="00335831" w:rsidRDefault="00335831" w:rsidP="00E3735A">
      <w:pPr>
        <w:numPr>
          <w:ilvl w:val="0"/>
          <w:numId w:val="24"/>
        </w:numPr>
        <w:ind w:left="284" w:right="4" w:hanging="284"/>
        <w:jc w:val="both"/>
        <w:rPr>
          <w:rFonts w:ascii="Arial" w:hAnsi="Arial" w:cs="Arial"/>
          <w:sz w:val="22"/>
          <w:szCs w:val="22"/>
        </w:rPr>
      </w:pPr>
      <w:r w:rsidRPr="00335831">
        <w:rPr>
          <w:rFonts w:ascii="Arial" w:hAnsi="Arial" w:cs="Arial"/>
          <w:sz w:val="22"/>
          <w:szCs w:val="22"/>
        </w:rPr>
        <w:t>Residenza anagrafica nel Comune di Borghetto Lodigiano alla data di presentazione della domanda;</w:t>
      </w:r>
    </w:p>
    <w:p w:rsidR="00335831" w:rsidRPr="00E3735A" w:rsidRDefault="00335831" w:rsidP="00E3735A">
      <w:pPr>
        <w:numPr>
          <w:ilvl w:val="0"/>
          <w:numId w:val="24"/>
        </w:numPr>
        <w:ind w:left="284" w:right="4" w:hanging="284"/>
        <w:jc w:val="both"/>
        <w:rPr>
          <w:rFonts w:ascii="Arial" w:hAnsi="Arial" w:cs="Arial"/>
          <w:sz w:val="22"/>
          <w:szCs w:val="22"/>
        </w:rPr>
      </w:pPr>
      <w:r w:rsidRPr="00E3735A">
        <w:rPr>
          <w:rFonts w:ascii="Arial" w:hAnsi="Arial" w:cs="Arial"/>
          <w:sz w:val="22"/>
          <w:szCs w:val="22"/>
        </w:rPr>
        <w:t>Indicatore della situazione economica equivalente del nucleo familiare, calcolato con i criteri stabiliti dalla normativa statale di riferimento (ISEE ordinario), non superiore ad euro</w:t>
      </w:r>
      <w:r w:rsidR="00E3735A">
        <w:rPr>
          <w:rFonts w:ascii="Arial" w:hAnsi="Arial" w:cs="Arial"/>
          <w:sz w:val="22"/>
          <w:szCs w:val="22"/>
        </w:rPr>
        <w:t xml:space="preserve"> </w:t>
      </w:r>
      <w:r w:rsidRPr="00E3735A">
        <w:rPr>
          <w:rFonts w:ascii="Arial" w:hAnsi="Arial" w:cs="Arial"/>
          <w:sz w:val="22"/>
          <w:szCs w:val="22"/>
        </w:rPr>
        <w:t>16.000,00 e valori patrimoniali, mobiliari ed immobiliari, del medesimo nucleo familiare determinati come di seguito indicato:</w:t>
      </w:r>
    </w:p>
    <w:p w:rsidR="00335831" w:rsidRPr="00335831" w:rsidRDefault="00335831" w:rsidP="00E3735A">
      <w:pPr>
        <w:numPr>
          <w:ilvl w:val="1"/>
          <w:numId w:val="24"/>
        </w:numPr>
        <w:ind w:left="709" w:right="4" w:hanging="283"/>
        <w:jc w:val="both"/>
        <w:rPr>
          <w:rFonts w:ascii="Arial" w:hAnsi="Arial" w:cs="Arial"/>
          <w:sz w:val="22"/>
          <w:szCs w:val="22"/>
        </w:rPr>
      </w:pPr>
      <w:r w:rsidRPr="00335831">
        <w:rPr>
          <w:rFonts w:ascii="Arial" w:hAnsi="Arial" w:cs="Arial"/>
          <w:sz w:val="22"/>
          <w:szCs w:val="22"/>
        </w:rPr>
        <w:t xml:space="preserve">Per nuclei familiari composti da un solo componente la soglia patrimoniale è </w:t>
      </w:r>
      <w:r w:rsidR="00593DE4" w:rsidRPr="00335831">
        <w:rPr>
          <w:rFonts w:ascii="Arial" w:hAnsi="Arial" w:cs="Arial"/>
          <w:noProof/>
          <w:sz w:val="22"/>
          <w:szCs w:val="22"/>
        </w:rPr>
        <w:drawing>
          <wp:inline distT="0" distB="0" distL="0" distR="0">
            <wp:extent cx="9525" cy="9525"/>
            <wp:effectExtent l="0" t="0" r="0" b="0"/>
            <wp:docPr id="3" name="Picture 5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335831">
        <w:rPr>
          <w:rFonts w:ascii="Arial" w:hAnsi="Arial" w:cs="Arial"/>
          <w:sz w:val="22"/>
          <w:szCs w:val="22"/>
        </w:rPr>
        <w:t>determinata nel valore di euro 22.000,00;</w:t>
      </w:r>
    </w:p>
    <w:p w:rsidR="00335831" w:rsidRDefault="00335831" w:rsidP="00972333">
      <w:pPr>
        <w:numPr>
          <w:ilvl w:val="1"/>
          <w:numId w:val="24"/>
        </w:numPr>
        <w:ind w:left="709" w:right="4" w:hanging="283"/>
        <w:jc w:val="both"/>
        <w:rPr>
          <w:rFonts w:ascii="Arial" w:hAnsi="Arial" w:cs="Arial"/>
          <w:sz w:val="22"/>
          <w:szCs w:val="22"/>
        </w:rPr>
      </w:pPr>
      <w:r w:rsidRPr="00E3735A">
        <w:rPr>
          <w:rFonts w:ascii="Arial" w:hAnsi="Arial" w:cs="Arial"/>
          <w:sz w:val="22"/>
          <w:szCs w:val="22"/>
        </w:rPr>
        <w:t xml:space="preserve">Per i nuclei familiari con due o più componenti, la soglia patrimoniale è determinata </w:t>
      </w:r>
      <w:r w:rsidR="00593DE4" w:rsidRPr="00335831">
        <w:rPr>
          <w:rFonts w:ascii="Arial" w:hAnsi="Arial" w:cs="Arial"/>
          <w:noProof/>
          <w:sz w:val="22"/>
          <w:szCs w:val="22"/>
        </w:rPr>
        <w:drawing>
          <wp:inline distT="0" distB="0" distL="0" distR="0">
            <wp:extent cx="9525" cy="9525"/>
            <wp:effectExtent l="0" t="0" r="0" b="0"/>
            <wp:docPr id="4" name="Picture 5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E3735A">
        <w:rPr>
          <w:rFonts w:ascii="Arial" w:hAnsi="Arial" w:cs="Arial"/>
          <w:sz w:val="22"/>
          <w:szCs w:val="22"/>
        </w:rPr>
        <w:t>nel valore di euro 16.000,00 + (euro 5.000,00 x il Parametro della Scala di</w:t>
      </w:r>
      <w:r w:rsidR="00E3735A">
        <w:rPr>
          <w:rFonts w:ascii="Arial" w:hAnsi="Arial" w:cs="Arial"/>
          <w:sz w:val="22"/>
          <w:szCs w:val="22"/>
        </w:rPr>
        <w:t xml:space="preserve"> </w:t>
      </w:r>
      <w:r w:rsidRPr="00E3735A">
        <w:rPr>
          <w:rFonts w:ascii="Arial" w:hAnsi="Arial" w:cs="Arial"/>
          <w:sz w:val="22"/>
          <w:szCs w:val="22"/>
        </w:rPr>
        <w:t>Equivalenza [PSE]);</w:t>
      </w:r>
    </w:p>
    <w:p w:rsidR="00E3735A" w:rsidRDefault="00E3735A" w:rsidP="00E3735A">
      <w:pPr>
        <w:ind w:left="426" w:right="4"/>
        <w:jc w:val="both"/>
        <w:rPr>
          <w:rFonts w:ascii="Arial" w:hAnsi="Arial" w:cs="Arial"/>
          <w:sz w:val="22"/>
          <w:szCs w:val="22"/>
        </w:rPr>
      </w:pPr>
    </w:p>
    <w:p w:rsidR="00E3735A" w:rsidRDefault="00E3735A" w:rsidP="00E3735A">
      <w:pPr>
        <w:ind w:left="426" w:right="4"/>
        <w:jc w:val="both"/>
        <w:rPr>
          <w:rFonts w:ascii="Arial" w:hAnsi="Arial" w:cs="Arial"/>
          <w:sz w:val="22"/>
          <w:szCs w:val="22"/>
        </w:rPr>
      </w:pPr>
    </w:p>
    <w:p w:rsidR="00E3735A" w:rsidRDefault="00E3735A" w:rsidP="00E3735A">
      <w:pPr>
        <w:ind w:left="426" w:right="4"/>
        <w:jc w:val="both"/>
        <w:rPr>
          <w:rFonts w:ascii="Arial" w:hAnsi="Arial" w:cs="Arial"/>
          <w:sz w:val="22"/>
          <w:szCs w:val="22"/>
        </w:rPr>
      </w:pPr>
    </w:p>
    <w:p w:rsidR="003F60DD" w:rsidRDefault="003F60DD" w:rsidP="00E3735A">
      <w:pPr>
        <w:ind w:left="426" w:right="4"/>
        <w:jc w:val="both"/>
        <w:rPr>
          <w:rFonts w:ascii="Arial" w:hAnsi="Arial" w:cs="Arial"/>
          <w:sz w:val="22"/>
          <w:szCs w:val="22"/>
        </w:rPr>
      </w:pPr>
    </w:p>
    <w:p w:rsidR="003F60DD" w:rsidRPr="00E3735A" w:rsidRDefault="003F60DD" w:rsidP="00E3735A">
      <w:pPr>
        <w:ind w:left="426" w:right="4"/>
        <w:jc w:val="both"/>
        <w:rPr>
          <w:rFonts w:ascii="Arial" w:hAnsi="Arial" w:cs="Arial"/>
          <w:sz w:val="22"/>
          <w:szCs w:val="22"/>
        </w:rPr>
      </w:pPr>
    </w:p>
    <w:p w:rsidR="00335831" w:rsidRPr="00335831" w:rsidRDefault="00335831" w:rsidP="00335831">
      <w:pPr>
        <w:spacing w:line="265" w:lineRule="auto"/>
        <w:ind w:left="10" w:right="451" w:hanging="10"/>
        <w:jc w:val="center"/>
        <w:rPr>
          <w:rFonts w:ascii="Arial" w:hAnsi="Arial" w:cs="Arial"/>
          <w:sz w:val="22"/>
          <w:szCs w:val="22"/>
        </w:rPr>
      </w:pPr>
      <w:r w:rsidRPr="00335831">
        <w:rPr>
          <w:rFonts w:ascii="Arial" w:hAnsi="Arial" w:cs="Arial"/>
          <w:sz w:val="22"/>
          <w:szCs w:val="22"/>
        </w:rPr>
        <w:lastRenderedPageBreak/>
        <w:t>Prospetto esemplificativo</w:t>
      </w:r>
    </w:p>
    <w:tbl>
      <w:tblPr>
        <w:tblW w:w="7591" w:type="dxa"/>
        <w:tblInd w:w="1121" w:type="dxa"/>
        <w:tblCellMar>
          <w:top w:w="31" w:type="dxa"/>
          <w:left w:w="491" w:type="dxa"/>
          <w:right w:w="517" w:type="dxa"/>
        </w:tblCellMar>
        <w:tblLook w:val="04A0" w:firstRow="1" w:lastRow="0" w:firstColumn="1" w:lastColumn="0" w:noHBand="0" w:noVBand="1"/>
      </w:tblPr>
      <w:tblGrid>
        <w:gridCol w:w="2477"/>
        <w:gridCol w:w="2160"/>
        <w:gridCol w:w="2954"/>
      </w:tblGrid>
      <w:tr w:rsidR="00335831" w:rsidRPr="00972333" w:rsidTr="00972333">
        <w:trPr>
          <w:trHeight w:val="744"/>
        </w:trPr>
        <w:tc>
          <w:tcPr>
            <w:tcW w:w="2477" w:type="dxa"/>
            <w:tcBorders>
              <w:top w:val="single" w:sz="2" w:space="0" w:color="000000"/>
              <w:left w:val="single" w:sz="2" w:space="0" w:color="000000"/>
              <w:bottom w:val="single" w:sz="2" w:space="0" w:color="000000"/>
              <w:right w:val="single" w:sz="2" w:space="0" w:color="000000"/>
            </w:tcBorders>
            <w:shd w:val="clear" w:color="auto" w:fill="auto"/>
            <w:vAlign w:val="center"/>
          </w:tcPr>
          <w:p w:rsidR="00335831" w:rsidRPr="00972333" w:rsidRDefault="00335831" w:rsidP="00972333">
            <w:pPr>
              <w:ind w:left="-416" w:hanging="38"/>
              <w:jc w:val="center"/>
              <w:rPr>
                <w:rFonts w:ascii="Arial" w:hAnsi="Arial" w:cs="Arial"/>
                <w:sz w:val="22"/>
                <w:szCs w:val="22"/>
              </w:rPr>
            </w:pPr>
            <w:r w:rsidRPr="00972333">
              <w:rPr>
                <w:rFonts w:ascii="Arial" w:hAnsi="Arial" w:cs="Arial"/>
                <w:sz w:val="22"/>
                <w:szCs w:val="22"/>
              </w:rPr>
              <w:t>Numero componenti solo maggiorenni</w:t>
            </w:r>
          </w:p>
        </w:tc>
        <w:tc>
          <w:tcPr>
            <w:tcW w:w="2160" w:type="dxa"/>
            <w:tcBorders>
              <w:top w:val="single" w:sz="2" w:space="0" w:color="000000"/>
              <w:left w:val="single" w:sz="2" w:space="0" w:color="000000"/>
              <w:bottom w:val="single" w:sz="2" w:space="0" w:color="000000"/>
              <w:right w:val="single" w:sz="2" w:space="0" w:color="000000"/>
            </w:tcBorders>
            <w:shd w:val="clear" w:color="auto" w:fill="auto"/>
            <w:vAlign w:val="center"/>
          </w:tcPr>
          <w:p w:rsidR="00335831" w:rsidRPr="00972333" w:rsidRDefault="00335831" w:rsidP="00972333">
            <w:pPr>
              <w:ind w:left="87" w:hanging="87"/>
              <w:jc w:val="center"/>
              <w:rPr>
                <w:rFonts w:ascii="Arial" w:hAnsi="Arial" w:cs="Arial"/>
                <w:sz w:val="22"/>
                <w:szCs w:val="22"/>
              </w:rPr>
            </w:pPr>
            <w:r w:rsidRPr="00972333">
              <w:rPr>
                <w:rFonts w:ascii="Arial" w:hAnsi="Arial" w:cs="Arial"/>
                <w:sz w:val="22"/>
                <w:szCs w:val="22"/>
              </w:rPr>
              <w:t>Valore PSE</w:t>
            </w:r>
          </w:p>
        </w:tc>
        <w:tc>
          <w:tcPr>
            <w:tcW w:w="2954" w:type="dxa"/>
            <w:tcBorders>
              <w:top w:val="single" w:sz="2" w:space="0" w:color="000000"/>
              <w:left w:val="single" w:sz="2" w:space="0" w:color="000000"/>
              <w:bottom w:val="single" w:sz="2" w:space="0" w:color="000000"/>
              <w:right w:val="single" w:sz="2" w:space="0" w:color="000000"/>
            </w:tcBorders>
            <w:shd w:val="clear" w:color="auto" w:fill="auto"/>
            <w:vAlign w:val="center"/>
          </w:tcPr>
          <w:p w:rsidR="00335831" w:rsidRPr="00972333" w:rsidRDefault="00335831" w:rsidP="00972333">
            <w:pPr>
              <w:ind w:firstLine="53"/>
              <w:jc w:val="center"/>
              <w:rPr>
                <w:rFonts w:ascii="Arial" w:hAnsi="Arial" w:cs="Arial"/>
                <w:sz w:val="22"/>
                <w:szCs w:val="22"/>
              </w:rPr>
            </w:pPr>
            <w:r w:rsidRPr="00972333">
              <w:rPr>
                <w:rFonts w:ascii="Arial" w:hAnsi="Arial" w:cs="Arial"/>
                <w:sz w:val="22"/>
                <w:szCs w:val="22"/>
              </w:rPr>
              <w:t>Soglia patrimoniale (valore</w:t>
            </w:r>
            <w:r w:rsidR="00E3735A" w:rsidRPr="00972333">
              <w:rPr>
                <w:rFonts w:ascii="Arial" w:hAnsi="Arial" w:cs="Arial"/>
                <w:sz w:val="22"/>
                <w:szCs w:val="22"/>
              </w:rPr>
              <w:t xml:space="preserve"> </w:t>
            </w:r>
            <w:r w:rsidRPr="00972333">
              <w:rPr>
                <w:rFonts w:ascii="Arial" w:hAnsi="Arial" w:cs="Arial"/>
                <w:sz w:val="22"/>
                <w:szCs w:val="22"/>
              </w:rPr>
              <w:t>in euro)</w:t>
            </w:r>
          </w:p>
        </w:tc>
      </w:tr>
      <w:tr w:rsidR="00335831" w:rsidRPr="00972333" w:rsidTr="00972333">
        <w:trPr>
          <w:trHeight w:val="274"/>
        </w:trPr>
        <w:tc>
          <w:tcPr>
            <w:tcW w:w="2477" w:type="dxa"/>
            <w:tcBorders>
              <w:top w:val="single" w:sz="2" w:space="0" w:color="000000"/>
              <w:left w:val="single" w:sz="2" w:space="0" w:color="000000"/>
              <w:bottom w:val="single" w:sz="2" w:space="0" w:color="000000"/>
              <w:right w:val="single" w:sz="2" w:space="0" w:color="000000"/>
            </w:tcBorders>
            <w:shd w:val="clear" w:color="auto" w:fill="auto"/>
          </w:tcPr>
          <w:p w:rsidR="00335831" w:rsidRPr="00972333" w:rsidRDefault="00335831" w:rsidP="00972333">
            <w:pPr>
              <w:ind w:left="10"/>
              <w:rPr>
                <w:rFonts w:ascii="Arial" w:hAnsi="Arial" w:cs="Arial"/>
                <w:sz w:val="22"/>
                <w:szCs w:val="22"/>
              </w:rPr>
            </w:pPr>
            <w:r w:rsidRPr="00972333">
              <w:rPr>
                <w:rFonts w:ascii="Arial" w:hAnsi="Arial" w:cs="Arial"/>
                <w:sz w:val="22"/>
                <w:szCs w:val="22"/>
              </w:rPr>
              <w:t>1 persona</w:t>
            </w:r>
          </w:p>
        </w:tc>
        <w:tc>
          <w:tcPr>
            <w:tcW w:w="2160" w:type="dxa"/>
            <w:tcBorders>
              <w:top w:val="single" w:sz="2" w:space="0" w:color="000000"/>
              <w:left w:val="single" w:sz="2" w:space="0" w:color="000000"/>
              <w:bottom w:val="single" w:sz="2" w:space="0" w:color="000000"/>
              <w:right w:val="single" w:sz="2" w:space="0" w:color="000000"/>
            </w:tcBorders>
            <w:shd w:val="clear" w:color="auto" w:fill="auto"/>
          </w:tcPr>
          <w:p w:rsidR="00335831" w:rsidRPr="00972333" w:rsidRDefault="00335831" w:rsidP="00972333">
            <w:pPr>
              <w:ind w:left="307"/>
              <w:jc w:val="center"/>
              <w:rPr>
                <w:rFonts w:ascii="Arial" w:hAnsi="Arial" w:cs="Arial"/>
                <w:sz w:val="22"/>
                <w:szCs w:val="22"/>
              </w:rPr>
            </w:pPr>
            <w:r w:rsidRPr="00972333">
              <w:rPr>
                <w:rFonts w:ascii="Arial" w:eastAsia="Calibri" w:hAnsi="Arial" w:cs="Arial"/>
                <w:sz w:val="22"/>
                <w:szCs w:val="22"/>
              </w:rPr>
              <w:t>1</w:t>
            </w:r>
          </w:p>
        </w:tc>
        <w:tc>
          <w:tcPr>
            <w:tcW w:w="2954" w:type="dxa"/>
            <w:tcBorders>
              <w:top w:val="single" w:sz="2" w:space="0" w:color="000000"/>
              <w:left w:val="single" w:sz="2" w:space="0" w:color="000000"/>
              <w:bottom w:val="single" w:sz="2" w:space="0" w:color="000000"/>
              <w:right w:val="single" w:sz="2" w:space="0" w:color="000000"/>
            </w:tcBorders>
            <w:shd w:val="clear" w:color="auto" w:fill="auto"/>
          </w:tcPr>
          <w:p w:rsidR="00335831" w:rsidRPr="00972333" w:rsidRDefault="00335831" w:rsidP="00972333">
            <w:pPr>
              <w:ind w:left="130"/>
              <w:rPr>
                <w:rFonts w:ascii="Arial" w:hAnsi="Arial" w:cs="Arial"/>
                <w:sz w:val="22"/>
                <w:szCs w:val="22"/>
              </w:rPr>
            </w:pPr>
            <w:r w:rsidRPr="00972333">
              <w:rPr>
                <w:rFonts w:ascii="Arial" w:eastAsia="Calibri" w:hAnsi="Arial" w:cs="Arial"/>
                <w:sz w:val="22"/>
                <w:szCs w:val="22"/>
              </w:rPr>
              <w:t>22.000.00</w:t>
            </w:r>
          </w:p>
        </w:tc>
      </w:tr>
      <w:tr w:rsidR="00335831" w:rsidRPr="00972333" w:rsidTr="00972333">
        <w:trPr>
          <w:trHeight w:val="278"/>
        </w:trPr>
        <w:tc>
          <w:tcPr>
            <w:tcW w:w="2477" w:type="dxa"/>
            <w:tcBorders>
              <w:top w:val="single" w:sz="2" w:space="0" w:color="000000"/>
              <w:left w:val="single" w:sz="2" w:space="0" w:color="000000"/>
              <w:bottom w:val="single" w:sz="2" w:space="0" w:color="000000"/>
              <w:right w:val="single" w:sz="2" w:space="0" w:color="000000"/>
            </w:tcBorders>
            <w:shd w:val="clear" w:color="auto" w:fill="auto"/>
          </w:tcPr>
          <w:p w:rsidR="00335831" w:rsidRPr="00972333" w:rsidRDefault="00335831" w:rsidP="00972333">
            <w:pPr>
              <w:ind w:left="5"/>
              <w:rPr>
                <w:rFonts w:ascii="Arial" w:hAnsi="Arial" w:cs="Arial"/>
                <w:sz w:val="22"/>
                <w:szCs w:val="22"/>
              </w:rPr>
            </w:pPr>
            <w:r w:rsidRPr="00972333">
              <w:rPr>
                <w:rFonts w:ascii="Arial" w:hAnsi="Arial" w:cs="Arial"/>
                <w:sz w:val="22"/>
                <w:szCs w:val="22"/>
              </w:rPr>
              <w:t>2 persone</w:t>
            </w:r>
          </w:p>
        </w:tc>
        <w:tc>
          <w:tcPr>
            <w:tcW w:w="2160" w:type="dxa"/>
            <w:tcBorders>
              <w:top w:val="single" w:sz="2" w:space="0" w:color="000000"/>
              <w:left w:val="single" w:sz="2" w:space="0" w:color="000000"/>
              <w:bottom w:val="single" w:sz="2" w:space="0" w:color="000000"/>
              <w:right w:val="single" w:sz="2" w:space="0" w:color="000000"/>
            </w:tcBorders>
            <w:shd w:val="clear" w:color="auto" w:fill="auto"/>
          </w:tcPr>
          <w:p w:rsidR="00335831" w:rsidRPr="00972333" w:rsidRDefault="00335831" w:rsidP="00972333">
            <w:pPr>
              <w:ind w:left="317"/>
              <w:jc w:val="center"/>
              <w:rPr>
                <w:rFonts w:ascii="Arial" w:hAnsi="Arial" w:cs="Arial"/>
                <w:sz w:val="22"/>
                <w:szCs w:val="22"/>
              </w:rPr>
            </w:pPr>
            <w:r w:rsidRPr="00972333">
              <w:rPr>
                <w:rFonts w:ascii="Arial" w:eastAsia="Calibri" w:hAnsi="Arial" w:cs="Arial"/>
                <w:sz w:val="22"/>
                <w:szCs w:val="22"/>
              </w:rPr>
              <w:t>1,57</w:t>
            </w:r>
          </w:p>
        </w:tc>
        <w:tc>
          <w:tcPr>
            <w:tcW w:w="2954" w:type="dxa"/>
            <w:tcBorders>
              <w:top w:val="single" w:sz="2" w:space="0" w:color="000000"/>
              <w:left w:val="single" w:sz="2" w:space="0" w:color="000000"/>
              <w:bottom w:val="single" w:sz="2" w:space="0" w:color="000000"/>
              <w:right w:val="single" w:sz="2" w:space="0" w:color="000000"/>
            </w:tcBorders>
            <w:shd w:val="clear" w:color="auto" w:fill="auto"/>
          </w:tcPr>
          <w:p w:rsidR="00335831" w:rsidRPr="00972333" w:rsidRDefault="00335831" w:rsidP="00972333">
            <w:pPr>
              <w:ind w:left="130"/>
              <w:rPr>
                <w:rFonts w:ascii="Arial" w:hAnsi="Arial" w:cs="Arial"/>
                <w:sz w:val="22"/>
                <w:szCs w:val="22"/>
              </w:rPr>
            </w:pPr>
            <w:r w:rsidRPr="00972333">
              <w:rPr>
                <w:rFonts w:ascii="Arial" w:eastAsia="Calibri" w:hAnsi="Arial" w:cs="Arial"/>
                <w:sz w:val="22"/>
                <w:szCs w:val="22"/>
              </w:rPr>
              <w:t>23.850.00</w:t>
            </w:r>
          </w:p>
        </w:tc>
      </w:tr>
      <w:tr w:rsidR="00335831" w:rsidRPr="00972333" w:rsidTr="00972333">
        <w:trPr>
          <w:trHeight w:val="283"/>
        </w:trPr>
        <w:tc>
          <w:tcPr>
            <w:tcW w:w="2477" w:type="dxa"/>
            <w:tcBorders>
              <w:top w:val="single" w:sz="2" w:space="0" w:color="000000"/>
              <w:left w:val="single" w:sz="2" w:space="0" w:color="000000"/>
              <w:bottom w:val="single" w:sz="2" w:space="0" w:color="000000"/>
              <w:right w:val="single" w:sz="2" w:space="0" w:color="000000"/>
            </w:tcBorders>
            <w:shd w:val="clear" w:color="auto" w:fill="auto"/>
          </w:tcPr>
          <w:p w:rsidR="00335831" w:rsidRPr="00972333" w:rsidRDefault="00335831" w:rsidP="00972333">
            <w:pPr>
              <w:rPr>
                <w:rFonts w:ascii="Arial" w:hAnsi="Arial" w:cs="Arial"/>
                <w:sz w:val="22"/>
                <w:szCs w:val="22"/>
              </w:rPr>
            </w:pPr>
            <w:r w:rsidRPr="00972333">
              <w:rPr>
                <w:rFonts w:ascii="Arial" w:hAnsi="Arial" w:cs="Arial"/>
                <w:sz w:val="22"/>
                <w:szCs w:val="22"/>
              </w:rPr>
              <w:t>3 persone</w:t>
            </w:r>
          </w:p>
        </w:tc>
        <w:tc>
          <w:tcPr>
            <w:tcW w:w="2160" w:type="dxa"/>
            <w:tcBorders>
              <w:top w:val="single" w:sz="2" w:space="0" w:color="000000"/>
              <w:left w:val="single" w:sz="2" w:space="0" w:color="000000"/>
              <w:bottom w:val="single" w:sz="2" w:space="0" w:color="000000"/>
              <w:right w:val="single" w:sz="2" w:space="0" w:color="000000"/>
            </w:tcBorders>
            <w:shd w:val="clear" w:color="auto" w:fill="auto"/>
          </w:tcPr>
          <w:p w:rsidR="00335831" w:rsidRPr="00972333" w:rsidRDefault="00335831" w:rsidP="00972333">
            <w:pPr>
              <w:ind w:left="322"/>
              <w:jc w:val="center"/>
              <w:rPr>
                <w:rFonts w:ascii="Arial" w:hAnsi="Arial" w:cs="Arial"/>
                <w:sz w:val="22"/>
                <w:szCs w:val="22"/>
              </w:rPr>
            </w:pPr>
            <w:r w:rsidRPr="00972333">
              <w:rPr>
                <w:rFonts w:ascii="Arial" w:eastAsia="Calibri" w:hAnsi="Arial" w:cs="Arial"/>
                <w:sz w:val="22"/>
                <w:szCs w:val="22"/>
              </w:rPr>
              <w:t>2,04</w:t>
            </w:r>
          </w:p>
        </w:tc>
        <w:tc>
          <w:tcPr>
            <w:tcW w:w="2954" w:type="dxa"/>
            <w:tcBorders>
              <w:top w:val="single" w:sz="2" w:space="0" w:color="000000"/>
              <w:left w:val="single" w:sz="2" w:space="0" w:color="000000"/>
              <w:bottom w:val="single" w:sz="2" w:space="0" w:color="000000"/>
              <w:right w:val="single" w:sz="2" w:space="0" w:color="000000"/>
            </w:tcBorders>
            <w:shd w:val="clear" w:color="auto" w:fill="auto"/>
          </w:tcPr>
          <w:p w:rsidR="00335831" w:rsidRPr="00972333" w:rsidRDefault="00335831" w:rsidP="00972333">
            <w:pPr>
              <w:ind w:left="130"/>
              <w:rPr>
                <w:rFonts w:ascii="Arial" w:hAnsi="Arial" w:cs="Arial"/>
                <w:sz w:val="22"/>
                <w:szCs w:val="22"/>
              </w:rPr>
            </w:pPr>
            <w:r w:rsidRPr="00972333">
              <w:rPr>
                <w:rFonts w:ascii="Arial" w:eastAsia="Calibri" w:hAnsi="Arial" w:cs="Arial"/>
                <w:sz w:val="22"/>
                <w:szCs w:val="22"/>
              </w:rPr>
              <w:t>26.200.00</w:t>
            </w:r>
          </w:p>
        </w:tc>
      </w:tr>
      <w:tr w:rsidR="00335831" w:rsidRPr="00972333" w:rsidTr="00972333">
        <w:trPr>
          <w:trHeight w:val="278"/>
        </w:trPr>
        <w:tc>
          <w:tcPr>
            <w:tcW w:w="2477" w:type="dxa"/>
            <w:tcBorders>
              <w:top w:val="single" w:sz="2" w:space="0" w:color="000000"/>
              <w:left w:val="single" w:sz="2" w:space="0" w:color="000000"/>
              <w:bottom w:val="single" w:sz="2" w:space="0" w:color="000000"/>
              <w:right w:val="single" w:sz="2" w:space="0" w:color="000000"/>
            </w:tcBorders>
            <w:shd w:val="clear" w:color="auto" w:fill="auto"/>
          </w:tcPr>
          <w:p w:rsidR="00335831" w:rsidRPr="00972333" w:rsidRDefault="00335831" w:rsidP="00972333">
            <w:pPr>
              <w:rPr>
                <w:rFonts w:ascii="Arial" w:hAnsi="Arial" w:cs="Arial"/>
                <w:sz w:val="22"/>
                <w:szCs w:val="22"/>
              </w:rPr>
            </w:pPr>
            <w:r w:rsidRPr="00972333">
              <w:rPr>
                <w:rFonts w:ascii="Arial" w:hAnsi="Arial" w:cs="Arial"/>
                <w:sz w:val="22"/>
                <w:szCs w:val="22"/>
              </w:rPr>
              <w:t>4 persone</w:t>
            </w:r>
          </w:p>
        </w:tc>
        <w:tc>
          <w:tcPr>
            <w:tcW w:w="2160" w:type="dxa"/>
            <w:tcBorders>
              <w:top w:val="single" w:sz="2" w:space="0" w:color="000000"/>
              <w:left w:val="single" w:sz="2" w:space="0" w:color="000000"/>
              <w:bottom w:val="single" w:sz="2" w:space="0" w:color="000000"/>
              <w:right w:val="single" w:sz="2" w:space="0" w:color="000000"/>
            </w:tcBorders>
            <w:shd w:val="clear" w:color="auto" w:fill="auto"/>
          </w:tcPr>
          <w:p w:rsidR="00335831" w:rsidRPr="00972333" w:rsidRDefault="005049EA" w:rsidP="00972333">
            <w:pPr>
              <w:ind w:left="317"/>
              <w:jc w:val="center"/>
              <w:rPr>
                <w:rFonts w:ascii="Arial" w:hAnsi="Arial" w:cs="Arial"/>
                <w:sz w:val="22"/>
                <w:szCs w:val="22"/>
              </w:rPr>
            </w:pPr>
            <w:r>
              <w:rPr>
                <w:rFonts w:ascii="Arial" w:eastAsia="Calibri" w:hAnsi="Arial" w:cs="Arial"/>
                <w:sz w:val="22"/>
                <w:szCs w:val="22"/>
              </w:rPr>
              <w:t>2,</w:t>
            </w:r>
            <w:r w:rsidR="00335831" w:rsidRPr="00972333">
              <w:rPr>
                <w:rFonts w:ascii="Arial" w:eastAsia="Calibri" w:hAnsi="Arial" w:cs="Arial"/>
                <w:sz w:val="22"/>
                <w:szCs w:val="22"/>
              </w:rPr>
              <w:t>46</w:t>
            </w:r>
          </w:p>
        </w:tc>
        <w:tc>
          <w:tcPr>
            <w:tcW w:w="2954" w:type="dxa"/>
            <w:tcBorders>
              <w:top w:val="single" w:sz="2" w:space="0" w:color="000000"/>
              <w:left w:val="single" w:sz="2" w:space="0" w:color="000000"/>
              <w:bottom w:val="single" w:sz="2" w:space="0" w:color="000000"/>
              <w:right w:val="single" w:sz="2" w:space="0" w:color="000000"/>
            </w:tcBorders>
            <w:shd w:val="clear" w:color="auto" w:fill="auto"/>
          </w:tcPr>
          <w:p w:rsidR="00335831" w:rsidRPr="00972333" w:rsidRDefault="00335831" w:rsidP="00972333">
            <w:pPr>
              <w:ind w:left="134"/>
              <w:rPr>
                <w:rFonts w:ascii="Arial" w:hAnsi="Arial" w:cs="Arial"/>
                <w:sz w:val="22"/>
                <w:szCs w:val="22"/>
              </w:rPr>
            </w:pPr>
            <w:r w:rsidRPr="00972333">
              <w:rPr>
                <w:rFonts w:ascii="Arial" w:eastAsia="Calibri" w:hAnsi="Arial" w:cs="Arial"/>
                <w:sz w:val="22"/>
                <w:szCs w:val="22"/>
              </w:rPr>
              <w:t>28.300.00</w:t>
            </w:r>
          </w:p>
        </w:tc>
      </w:tr>
      <w:tr w:rsidR="00335831" w:rsidRPr="00972333" w:rsidTr="00972333">
        <w:trPr>
          <w:trHeight w:val="283"/>
        </w:trPr>
        <w:tc>
          <w:tcPr>
            <w:tcW w:w="2477" w:type="dxa"/>
            <w:tcBorders>
              <w:top w:val="single" w:sz="2" w:space="0" w:color="000000"/>
              <w:left w:val="single" w:sz="2" w:space="0" w:color="000000"/>
              <w:bottom w:val="single" w:sz="2" w:space="0" w:color="000000"/>
              <w:right w:val="single" w:sz="2" w:space="0" w:color="000000"/>
            </w:tcBorders>
            <w:shd w:val="clear" w:color="auto" w:fill="auto"/>
          </w:tcPr>
          <w:p w:rsidR="00335831" w:rsidRPr="00972333" w:rsidRDefault="00335831" w:rsidP="00972333">
            <w:pPr>
              <w:ind w:left="10"/>
              <w:rPr>
                <w:rFonts w:ascii="Arial" w:hAnsi="Arial" w:cs="Arial"/>
                <w:sz w:val="22"/>
                <w:szCs w:val="22"/>
              </w:rPr>
            </w:pPr>
            <w:r w:rsidRPr="00972333">
              <w:rPr>
                <w:rFonts w:ascii="Arial" w:hAnsi="Arial" w:cs="Arial"/>
                <w:sz w:val="22"/>
                <w:szCs w:val="22"/>
              </w:rPr>
              <w:t>5 persone</w:t>
            </w:r>
          </w:p>
        </w:tc>
        <w:tc>
          <w:tcPr>
            <w:tcW w:w="2160" w:type="dxa"/>
            <w:tcBorders>
              <w:top w:val="single" w:sz="2" w:space="0" w:color="000000"/>
              <w:left w:val="single" w:sz="2" w:space="0" w:color="000000"/>
              <w:bottom w:val="single" w:sz="2" w:space="0" w:color="000000"/>
              <w:right w:val="single" w:sz="2" w:space="0" w:color="000000"/>
            </w:tcBorders>
            <w:shd w:val="clear" w:color="auto" w:fill="auto"/>
          </w:tcPr>
          <w:p w:rsidR="00335831" w:rsidRPr="00972333" w:rsidRDefault="00335831" w:rsidP="00972333">
            <w:pPr>
              <w:ind w:left="322"/>
              <w:jc w:val="center"/>
              <w:rPr>
                <w:rFonts w:ascii="Arial" w:hAnsi="Arial" w:cs="Arial"/>
                <w:sz w:val="22"/>
                <w:szCs w:val="22"/>
              </w:rPr>
            </w:pPr>
            <w:r w:rsidRPr="00972333">
              <w:rPr>
                <w:rFonts w:ascii="Arial" w:eastAsia="Calibri" w:hAnsi="Arial" w:cs="Arial"/>
                <w:sz w:val="22"/>
                <w:szCs w:val="22"/>
              </w:rPr>
              <w:t>2,85</w:t>
            </w:r>
          </w:p>
        </w:tc>
        <w:tc>
          <w:tcPr>
            <w:tcW w:w="2954" w:type="dxa"/>
            <w:tcBorders>
              <w:top w:val="single" w:sz="2" w:space="0" w:color="000000"/>
              <w:left w:val="single" w:sz="2" w:space="0" w:color="000000"/>
              <w:bottom w:val="single" w:sz="2" w:space="0" w:color="000000"/>
              <w:right w:val="single" w:sz="2" w:space="0" w:color="000000"/>
            </w:tcBorders>
            <w:shd w:val="clear" w:color="auto" w:fill="auto"/>
          </w:tcPr>
          <w:p w:rsidR="00335831" w:rsidRPr="00972333" w:rsidRDefault="00335831" w:rsidP="00972333">
            <w:pPr>
              <w:ind w:left="134"/>
              <w:rPr>
                <w:rFonts w:ascii="Arial" w:hAnsi="Arial" w:cs="Arial"/>
                <w:sz w:val="22"/>
                <w:szCs w:val="22"/>
              </w:rPr>
            </w:pPr>
            <w:r w:rsidRPr="00972333">
              <w:rPr>
                <w:rFonts w:ascii="Arial" w:eastAsia="Calibri" w:hAnsi="Arial" w:cs="Arial"/>
                <w:sz w:val="22"/>
                <w:szCs w:val="22"/>
              </w:rPr>
              <w:t>30.250.00</w:t>
            </w:r>
          </w:p>
        </w:tc>
      </w:tr>
      <w:tr w:rsidR="00335831" w:rsidRPr="00972333" w:rsidTr="00972333">
        <w:trPr>
          <w:trHeight w:val="302"/>
        </w:trPr>
        <w:tc>
          <w:tcPr>
            <w:tcW w:w="2477" w:type="dxa"/>
            <w:tcBorders>
              <w:top w:val="single" w:sz="2" w:space="0" w:color="000000"/>
              <w:left w:val="single" w:sz="2" w:space="0" w:color="000000"/>
              <w:bottom w:val="single" w:sz="2" w:space="0" w:color="000000"/>
              <w:right w:val="single" w:sz="2" w:space="0" w:color="000000"/>
            </w:tcBorders>
            <w:shd w:val="clear" w:color="auto" w:fill="auto"/>
          </w:tcPr>
          <w:p w:rsidR="00335831" w:rsidRPr="00972333" w:rsidRDefault="00335831" w:rsidP="00972333">
            <w:pPr>
              <w:ind w:left="10"/>
              <w:rPr>
                <w:rFonts w:ascii="Arial" w:hAnsi="Arial" w:cs="Arial"/>
                <w:sz w:val="22"/>
                <w:szCs w:val="22"/>
              </w:rPr>
            </w:pPr>
            <w:r w:rsidRPr="00972333">
              <w:rPr>
                <w:rFonts w:ascii="Arial" w:hAnsi="Arial" w:cs="Arial"/>
                <w:sz w:val="22"/>
                <w:szCs w:val="22"/>
              </w:rPr>
              <w:t>6 persone</w:t>
            </w:r>
          </w:p>
        </w:tc>
        <w:tc>
          <w:tcPr>
            <w:tcW w:w="2160" w:type="dxa"/>
            <w:tcBorders>
              <w:top w:val="single" w:sz="2" w:space="0" w:color="000000"/>
              <w:left w:val="single" w:sz="2" w:space="0" w:color="000000"/>
              <w:bottom w:val="single" w:sz="2" w:space="0" w:color="000000"/>
              <w:right w:val="single" w:sz="2" w:space="0" w:color="000000"/>
            </w:tcBorders>
            <w:shd w:val="clear" w:color="auto" w:fill="auto"/>
          </w:tcPr>
          <w:p w:rsidR="00335831" w:rsidRPr="00972333" w:rsidRDefault="00335831" w:rsidP="005049EA">
            <w:pPr>
              <w:ind w:left="326"/>
              <w:jc w:val="center"/>
              <w:rPr>
                <w:rFonts w:ascii="Arial" w:hAnsi="Arial" w:cs="Arial"/>
                <w:sz w:val="22"/>
                <w:szCs w:val="22"/>
              </w:rPr>
            </w:pPr>
            <w:r w:rsidRPr="00972333">
              <w:rPr>
                <w:rFonts w:ascii="Arial" w:eastAsia="Calibri" w:hAnsi="Arial" w:cs="Arial"/>
                <w:sz w:val="22"/>
                <w:szCs w:val="22"/>
              </w:rPr>
              <w:t>3</w:t>
            </w:r>
            <w:r w:rsidR="005049EA">
              <w:rPr>
                <w:rFonts w:ascii="Arial" w:eastAsia="Calibri" w:hAnsi="Arial" w:cs="Arial"/>
                <w:sz w:val="22"/>
                <w:szCs w:val="22"/>
              </w:rPr>
              <w:t>,</w:t>
            </w:r>
            <w:r w:rsidRPr="00972333">
              <w:rPr>
                <w:rFonts w:ascii="Arial" w:eastAsia="Calibri" w:hAnsi="Arial" w:cs="Arial"/>
                <w:sz w:val="22"/>
                <w:szCs w:val="22"/>
              </w:rPr>
              <w:t>2</w:t>
            </w:r>
          </w:p>
        </w:tc>
        <w:tc>
          <w:tcPr>
            <w:tcW w:w="2954" w:type="dxa"/>
            <w:tcBorders>
              <w:top w:val="single" w:sz="2" w:space="0" w:color="000000"/>
              <w:left w:val="single" w:sz="2" w:space="0" w:color="000000"/>
              <w:bottom w:val="single" w:sz="2" w:space="0" w:color="000000"/>
              <w:right w:val="single" w:sz="2" w:space="0" w:color="000000"/>
            </w:tcBorders>
            <w:shd w:val="clear" w:color="auto" w:fill="auto"/>
          </w:tcPr>
          <w:p w:rsidR="00335831" w:rsidRPr="00972333" w:rsidRDefault="00335831" w:rsidP="00972333">
            <w:pPr>
              <w:ind w:left="134"/>
              <w:rPr>
                <w:rFonts w:ascii="Arial" w:hAnsi="Arial" w:cs="Arial"/>
                <w:sz w:val="22"/>
                <w:szCs w:val="22"/>
              </w:rPr>
            </w:pPr>
            <w:r w:rsidRPr="00972333">
              <w:rPr>
                <w:rFonts w:ascii="Arial" w:eastAsia="Calibri" w:hAnsi="Arial" w:cs="Arial"/>
                <w:sz w:val="22"/>
                <w:szCs w:val="22"/>
              </w:rPr>
              <w:t>32.000.00</w:t>
            </w:r>
          </w:p>
        </w:tc>
      </w:tr>
    </w:tbl>
    <w:p w:rsidR="00E3735A" w:rsidRDefault="00E3735A" w:rsidP="00E3735A">
      <w:pPr>
        <w:ind w:left="380" w:right="6"/>
        <w:jc w:val="both"/>
        <w:rPr>
          <w:rFonts w:ascii="Arial" w:hAnsi="Arial" w:cs="Arial"/>
          <w:sz w:val="22"/>
          <w:szCs w:val="22"/>
        </w:rPr>
      </w:pPr>
    </w:p>
    <w:p w:rsidR="00335831" w:rsidRPr="00335831" w:rsidRDefault="00335831" w:rsidP="00E3735A">
      <w:pPr>
        <w:numPr>
          <w:ilvl w:val="0"/>
          <w:numId w:val="24"/>
        </w:numPr>
        <w:ind w:left="737" w:right="6" w:hanging="357"/>
        <w:jc w:val="both"/>
        <w:rPr>
          <w:rFonts w:ascii="Arial" w:hAnsi="Arial" w:cs="Arial"/>
          <w:sz w:val="22"/>
          <w:szCs w:val="22"/>
        </w:rPr>
      </w:pPr>
      <w:r w:rsidRPr="00335831">
        <w:rPr>
          <w:rFonts w:ascii="Arial" w:hAnsi="Arial" w:cs="Arial"/>
          <w:sz w:val="22"/>
          <w:szCs w:val="22"/>
        </w:rPr>
        <w:t>Assenza di titolarità di diritti di proprietà o di altri diritti reali di godimento su beni immobili adeguati alle esigenze del nucleo familiare, ubicati nel territorio italiano o all'estero.</w:t>
      </w:r>
    </w:p>
    <w:p w:rsidR="00E3735A" w:rsidRDefault="00E3735A" w:rsidP="00335831">
      <w:pPr>
        <w:ind w:left="24" w:right="29" w:hanging="5"/>
        <w:jc w:val="both"/>
        <w:rPr>
          <w:rFonts w:ascii="Arial" w:eastAsia="Calibri" w:hAnsi="Arial" w:cs="Arial"/>
          <w:sz w:val="22"/>
          <w:szCs w:val="22"/>
        </w:rPr>
      </w:pPr>
    </w:p>
    <w:p w:rsidR="00335831" w:rsidRPr="00335831" w:rsidRDefault="00335831" w:rsidP="00335831">
      <w:pPr>
        <w:ind w:left="24" w:right="29" w:hanging="5"/>
        <w:jc w:val="both"/>
        <w:rPr>
          <w:rFonts w:ascii="Arial" w:hAnsi="Arial" w:cs="Arial"/>
          <w:sz w:val="22"/>
          <w:szCs w:val="22"/>
        </w:rPr>
      </w:pPr>
      <w:r w:rsidRPr="00335831">
        <w:rPr>
          <w:rFonts w:ascii="Arial" w:eastAsia="Calibri" w:hAnsi="Arial" w:cs="Arial"/>
          <w:sz w:val="22"/>
          <w:szCs w:val="22"/>
        </w:rPr>
        <w:t xml:space="preserve">Per i beni immobili situati in paesi non appartenenti all'Unione Europea si farà riferimento alle dichiarazioni sostitutive di atto di notorietà previste dal Decreto del Presidente della Repubblica 28 dicembre 2000, n. 445 (Testo unico delle disposizioni legislative e regolamentari in materia di documentazione amministrativa), indicanti che tutti i componenti del nucleo familiare non possiedono alloggi adeguati nel Paese di provenienza. </w:t>
      </w:r>
      <w:proofErr w:type="spellStart"/>
      <w:r w:rsidRPr="00335831">
        <w:rPr>
          <w:rFonts w:ascii="Arial" w:eastAsia="Calibri" w:hAnsi="Arial" w:cs="Arial"/>
          <w:sz w:val="22"/>
          <w:szCs w:val="22"/>
        </w:rPr>
        <w:t>E</w:t>
      </w:r>
      <w:r w:rsidRPr="00335831">
        <w:rPr>
          <w:rFonts w:ascii="Arial" w:eastAsia="Calibri" w:hAnsi="Arial" w:cs="Arial"/>
          <w:sz w:val="22"/>
          <w:szCs w:val="22"/>
          <w:vertAlign w:val="superscript"/>
        </w:rPr>
        <w:t>l</w:t>
      </w:r>
      <w:proofErr w:type="spellEnd"/>
      <w:r w:rsidR="00E3735A">
        <w:rPr>
          <w:rFonts w:ascii="Arial" w:eastAsia="Calibri" w:hAnsi="Arial" w:cs="Arial"/>
          <w:sz w:val="22"/>
          <w:szCs w:val="22"/>
          <w:vertAlign w:val="superscript"/>
        </w:rPr>
        <w:t xml:space="preserve"> </w:t>
      </w:r>
      <w:r w:rsidRPr="00335831">
        <w:rPr>
          <w:rFonts w:ascii="Arial" w:eastAsia="Calibri" w:hAnsi="Arial" w:cs="Arial"/>
          <w:sz w:val="22"/>
          <w:szCs w:val="22"/>
        </w:rPr>
        <w:t>da considerarsi adeguato l'alloggio con una superficie utile almeno pari ai valori indicati nella seguente tabella:</w:t>
      </w:r>
    </w:p>
    <w:tbl>
      <w:tblPr>
        <w:tblW w:w="6994" w:type="dxa"/>
        <w:tblInd w:w="1472" w:type="dxa"/>
        <w:tblCellMar>
          <w:top w:w="18" w:type="dxa"/>
          <w:left w:w="338" w:type="dxa"/>
          <w:right w:w="440" w:type="dxa"/>
        </w:tblCellMar>
        <w:tblLook w:val="04A0" w:firstRow="1" w:lastRow="0" w:firstColumn="1" w:lastColumn="0" w:noHBand="0" w:noVBand="1"/>
      </w:tblPr>
      <w:tblGrid>
        <w:gridCol w:w="3491"/>
        <w:gridCol w:w="3503"/>
      </w:tblGrid>
      <w:tr w:rsidR="00335831" w:rsidRPr="00972333" w:rsidTr="00972333">
        <w:trPr>
          <w:trHeight w:val="295"/>
        </w:trPr>
        <w:tc>
          <w:tcPr>
            <w:tcW w:w="3491" w:type="dxa"/>
            <w:tcBorders>
              <w:top w:val="single" w:sz="2" w:space="0" w:color="000000"/>
              <w:left w:val="single" w:sz="2" w:space="0" w:color="000000"/>
              <w:bottom w:val="single" w:sz="2" w:space="0" w:color="000000"/>
              <w:right w:val="single" w:sz="2" w:space="0" w:color="000000"/>
            </w:tcBorders>
            <w:shd w:val="clear" w:color="auto" w:fill="auto"/>
            <w:vAlign w:val="center"/>
          </w:tcPr>
          <w:p w:rsidR="00335831" w:rsidRPr="00972333" w:rsidRDefault="00335831" w:rsidP="00972333">
            <w:pPr>
              <w:ind w:left="382"/>
              <w:jc w:val="center"/>
              <w:rPr>
                <w:rFonts w:ascii="Arial" w:hAnsi="Arial" w:cs="Arial"/>
                <w:sz w:val="22"/>
                <w:szCs w:val="22"/>
              </w:rPr>
            </w:pPr>
            <w:r w:rsidRPr="00972333">
              <w:rPr>
                <w:rFonts w:ascii="Arial" w:hAnsi="Arial" w:cs="Arial"/>
                <w:sz w:val="22"/>
                <w:szCs w:val="22"/>
              </w:rPr>
              <w:t>Superficie utile mq*</w:t>
            </w:r>
          </w:p>
        </w:tc>
        <w:tc>
          <w:tcPr>
            <w:tcW w:w="3502" w:type="dxa"/>
            <w:tcBorders>
              <w:top w:val="single" w:sz="2" w:space="0" w:color="000000"/>
              <w:left w:val="single" w:sz="2" w:space="0" w:color="000000"/>
              <w:bottom w:val="single" w:sz="2" w:space="0" w:color="000000"/>
              <w:right w:val="single" w:sz="2" w:space="0" w:color="000000"/>
            </w:tcBorders>
            <w:shd w:val="clear" w:color="auto" w:fill="auto"/>
            <w:vAlign w:val="center"/>
          </w:tcPr>
          <w:p w:rsidR="00335831" w:rsidRPr="00972333" w:rsidRDefault="00335831" w:rsidP="00972333">
            <w:pPr>
              <w:ind w:left="401"/>
              <w:jc w:val="center"/>
              <w:rPr>
                <w:rFonts w:ascii="Arial" w:hAnsi="Arial" w:cs="Arial"/>
                <w:sz w:val="22"/>
                <w:szCs w:val="22"/>
              </w:rPr>
            </w:pPr>
            <w:r w:rsidRPr="00972333">
              <w:rPr>
                <w:rFonts w:ascii="Arial" w:hAnsi="Arial" w:cs="Arial"/>
                <w:sz w:val="22"/>
                <w:szCs w:val="22"/>
              </w:rPr>
              <w:t>Componenti nucleo familiare</w:t>
            </w:r>
          </w:p>
        </w:tc>
      </w:tr>
      <w:tr w:rsidR="00335831" w:rsidRPr="00972333" w:rsidTr="00972333">
        <w:trPr>
          <w:trHeight w:val="365"/>
        </w:trPr>
        <w:tc>
          <w:tcPr>
            <w:tcW w:w="3491" w:type="dxa"/>
            <w:tcBorders>
              <w:top w:val="single" w:sz="2" w:space="0" w:color="000000"/>
              <w:left w:val="single" w:sz="2" w:space="0" w:color="000000"/>
              <w:bottom w:val="single" w:sz="2" w:space="0" w:color="000000"/>
              <w:right w:val="single" w:sz="2" w:space="0" w:color="000000"/>
            </w:tcBorders>
            <w:shd w:val="clear" w:color="auto" w:fill="auto"/>
          </w:tcPr>
          <w:p w:rsidR="00335831" w:rsidRPr="00972333" w:rsidRDefault="00335831" w:rsidP="00972333">
            <w:pPr>
              <w:ind w:left="392"/>
              <w:jc w:val="center"/>
              <w:rPr>
                <w:rFonts w:ascii="Arial" w:hAnsi="Arial" w:cs="Arial"/>
                <w:sz w:val="22"/>
                <w:szCs w:val="22"/>
              </w:rPr>
            </w:pPr>
            <w:r w:rsidRPr="00972333">
              <w:rPr>
                <w:rFonts w:ascii="Arial" w:eastAsia="Calibri" w:hAnsi="Arial" w:cs="Arial"/>
                <w:sz w:val="22"/>
                <w:szCs w:val="22"/>
              </w:rPr>
              <w:t>45</w:t>
            </w:r>
          </w:p>
        </w:tc>
        <w:tc>
          <w:tcPr>
            <w:tcW w:w="3502" w:type="dxa"/>
            <w:tcBorders>
              <w:top w:val="single" w:sz="2" w:space="0" w:color="000000"/>
              <w:left w:val="single" w:sz="2" w:space="0" w:color="000000"/>
              <w:bottom w:val="single" w:sz="2" w:space="0" w:color="000000"/>
              <w:right w:val="single" w:sz="2" w:space="0" w:color="000000"/>
            </w:tcBorders>
            <w:shd w:val="clear" w:color="auto" w:fill="auto"/>
          </w:tcPr>
          <w:p w:rsidR="00335831" w:rsidRPr="00972333" w:rsidRDefault="00335831" w:rsidP="00972333">
            <w:pPr>
              <w:ind w:left="397"/>
              <w:jc w:val="center"/>
              <w:rPr>
                <w:rFonts w:ascii="Arial" w:hAnsi="Arial" w:cs="Arial"/>
                <w:sz w:val="22"/>
                <w:szCs w:val="22"/>
              </w:rPr>
            </w:pPr>
            <w:r w:rsidRPr="00972333">
              <w:rPr>
                <w:rFonts w:ascii="Arial" w:eastAsia="Calibri" w:hAnsi="Arial" w:cs="Arial"/>
                <w:sz w:val="22"/>
                <w:szCs w:val="22"/>
              </w:rPr>
              <w:t>1-2</w:t>
            </w:r>
          </w:p>
        </w:tc>
      </w:tr>
      <w:tr w:rsidR="00335831" w:rsidRPr="00972333" w:rsidTr="00972333">
        <w:trPr>
          <w:trHeight w:val="298"/>
        </w:trPr>
        <w:tc>
          <w:tcPr>
            <w:tcW w:w="3491" w:type="dxa"/>
            <w:tcBorders>
              <w:top w:val="single" w:sz="2" w:space="0" w:color="000000"/>
              <w:left w:val="single" w:sz="2" w:space="0" w:color="000000"/>
              <w:bottom w:val="single" w:sz="2" w:space="0" w:color="000000"/>
              <w:right w:val="single" w:sz="2" w:space="0" w:color="000000"/>
            </w:tcBorders>
            <w:shd w:val="clear" w:color="auto" w:fill="auto"/>
          </w:tcPr>
          <w:p w:rsidR="00335831" w:rsidRPr="00972333" w:rsidRDefault="00335831" w:rsidP="00972333">
            <w:pPr>
              <w:ind w:left="406"/>
              <w:jc w:val="center"/>
              <w:rPr>
                <w:rFonts w:ascii="Arial" w:hAnsi="Arial" w:cs="Arial"/>
                <w:sz w:val="22"/>
                <w:szCs w:val="22"/>
              </w:rPr>
            </w:pPr>
            <w:r w:rsidRPr="00972333">
              <w:rPr>
                <w:rFonts w:ascii="Arial" w:eastAsia="Calibri" w:hAnsi="Arial" w:cs="Arial"/>
                <w:sz w:val="22"/>
                <w:szCs w:val="22"/>
              </w:rPr>
              <w:t>60</w:t>
            </w:r>
          </w:p>
        </w:tc>
        <w:tc>
          <w:tcPr>
            <w:tcW w:w="3502" w:type="dxa"/>
            <w:tcBorders>
              <w:top w:val="single" w:sz="2" w:space="0" w:color="000000"/>
              <w:left w:val="single" w:sz="2" w:space="0" w:color="000000"/>
              <w:bottom w:val="single" w:sz="2" w:space="0" w:color="000000"/>
              <w:right w:val="single" w:sz="2" w:space="0" w:color="000000"/>
            </w:tcBorders>
            <w:shd w:val="clear" w:color="auto" w:fill="auto"/>
          </w:tcPr>
          <w:p w:rsidR="00335831" w:rsidRPr="00972333" w:rsidRDefault="00335831" w:rsidP="00972333">
            <w:pPr>
              <w:ind w:left="401"/>
              <w:jc w:val="center"/>
              <w:rPr>
                <w:rFonts w:ascii="Arial" w:hAnsi="Arial" w:cs="Arial"/>
                <w:sz w:val="22"/>
                <w:szCs w:val="22"/>
              </w:rPr>
            </w:pPr>
            <w:r w:rsidRPr="00972333">
              <w:rPr>
                <w:rFonts w:ascii="Arial" w:eastAsia="Calibri" w:hAnsi="Arial" w:cs="Arial"/>
                <w:sz w:val="22"/>
                <w:szCs w:val="22"/>
              </w:rPr>
              <w:t>3-4</w:t>
            </w:r>
          </w:p>
        </w:tc>
      </w:tr>
      <w:tr w:rsidR="00335831" w:rsidRPr="00972333" w:rsidTr="00972333">
        <w:trPr>
          <w:trHeight w:val="278"/>
        </w:trPr>
        <w:tc>
          <w:tcPr>
            <w:tcW w:w="3491" w:type="dxa"/>
            <w:tcBorders>
              <w:top w:val="single" w:sz="2" w:space="0" w:color="000000"/>
              <w:left w:val="single" w:sz="2" w:space="0" w:color="000000"/>
              <w:bottom w:val="single" w:sz="2" w:space="0" w:color="000000"/>
              <w:right w:val="single" w:sz="2" w:space="0" w:color="000000"/>
            </w:tcBorders>
            <w:shd w:val="clear" w:color="auto" w:fill="auto"/>
          </w:tcPr>
          <w:p w:rsidR="00335831" w:rsidRPr="00972333" w:rsidRDefault="00335831" w:rsidP="00972333">
            <w:pPr>
              <w:ind w:left="406"/>
              <w:jc w:val="center"/>
              <w:rPr>
                <w:rFonts w:ascii="Arial" w:hAnsi="Arial" w:cs="Arial"/>
                <w:sz w:val="22"/>
                <w:szCs w:val="22"/>
              </w:rPr>
            </w:pPr>
            <w:r w:rsidRPr="00972333">
              <w:rPr>
                <w:rFonts w:ascii="Arial" w:eastAsia="Calibri" w:hAnsi="Arial" w:cs="Arial"/>
                <w:sz w:val="22"/>
                <w:szCs w:val="22"/>
              </w:rPr>
              <w:t>75</w:t>
            </w:r>
          </w:p>
        </w:tc>
        <w:tc>
          <w:tcPr>
            <w:tcW w:w="3502" w:type="dxa"/>
            <w:tcBorders>
              <w:top w:val="single" w:sz="2" w:space="0" w:color="000000"/>
              <w:left w:val="single" w:sz="2" w:space="0" w:color="000000"/>
              <w:bottom w:val="single" w:sz="2" w:space="0" w:color="000000"/>
              <w:right w:val="single" w:sz="2" w:space="0" w:color="000000"/>
            </w:tcBorders>
            <w:shd w:val="clear" w:color="auto" w:fill="auto"/>
          </w:tcPr>
          <w:p w:rsidR="00335831" w:rsidRPr="00972333" w:rsidRDefault="00335831" w:rsidP="00972333">
            <w:pPr>
              <w:ind w:left="397"/>
              <w:jc w:val="center"/>
              <w:rPr>
                <w:rFonts w:ascii="Arial" w:hAnsi="Arial" w:cs="Arial"/>
                <w:sz w:val="22"/>
                <w:szCs w:val="22"/>
              </w:rPr>
            </w:pPr>
            <w:r w:rsidRPr="00972333">
              <w:rPr>
                <w:rFonts w:ascii="Arial" w:eastAsia="Calibri" w:hAnsi="Arial" w:cs="Arial"/>
                <w:sz w:val="22"/>
                <w:szCs w:val="22"/>
              </w:rPr>
              <w:t>5-6</w:t>
            </w:r>
          </w:p>
        </w:tc>
      </w:tr>
      <w:tr w:rsidR="00335831" w:rsidRPr="00972333" w:rsidTr="00972333">
        <w:trPr>
          <w:trHeight w:val="283"/>
        </w:trPr>
        <w:tc>
          <w:tcPr>
            <w:tcW w:w="3491" w:type="dxa"/>
            <w:tcBorders>
              <w:top w:val="single" w:sz="2" w:space="0" w:color="000000"/>
              <w:left w:val="single" w:sz="2" w:space="0" w:color="000000"/>
              <w:bottom w:val="single" w:sz="2" w:space="0" w:color="000000"/>
              <w:right w:val="single" w:sz="2" w:space="0" w:color="000000"/>
            </w:tcBorders>
            <w:shd w:val="clear" w:color="auto" w:fill="auto"/>
          </w:tcPr>
          <w:p w:rsidR="00335831" w:rsidRPr="00972333" w:rsidRDefault="00335831" w:rsidP="00972333">
            <w:pPr>
              <w:ind w:left="406"/>
              <w:jc w:val="center"/>
              <w:rPr>
                <w:rFonts w:ascii="Arial" w:hAnsi="Arial" w:cs="Arial"/>
                <w:sz w:val="22"/>
                <w:szCs w:val="22"/>
              </w:rPr>
            </w:pPr>
            <w:r w:rsidRPr="00972333">
              <w:rPr>
                <w:rFonts w:ascii="Arial" w:eastAsia="Calibri" w:hAnsi="Arial" w:cs="Arial"/>
                <w:sz w:val="22"/>
                <w:szCs w:val="22"/>
              </w:rPr>
              <w:t>95</w:t>
            </w:r>
          </w:p>
        </w:tc>
        <w:tc>
          <w:tcPr>
            <w:tcW w:w="3502" w:type="dxa"/>
            <w:tcBorders>
              <w:top w:val="single" w:sz="2" w:space="0" w:color="000000"/>
              <w:left w:val="single" w:sz="2" w:space="0" w:color="000000"/>
              <w:bottom w:val="single" w:sz="2" w:space="0" w:color="000000"/>
              <w:right w:val="single" w:sz="2" w:space="0" w:color="000000"/>
            </w:tcBorders>
            <w:shd w:val="clear" w:color="auto" w:fill="auto"/>
          </w:tcPr>
          <w:p w:rsidR="00335831" w:rsidRPr="00972333" w:rsidRDefault="003F60DD" w:rsidP="00972333">
            <w:pPr>
              <w:ind w:left="401"/>
              <w:jc w:val="center"/>
              <w:rPr>
                <w:rFonts w:ascii="Arial" w:hAnsi="Arial" w:cs="Arial"/>
                <w:sz w:val="22"/>
                <w:szCs w:val="22"/>
              </w:rPr>
            </w:pPr>
            <w:r>
              <w:rPr>
                <w:rFonts w:ascii="Arial" w:hAnsi="Arial" w:cs="Arial"/>
                <w:sz w:val="22"/>
                <w:szCs w:val="22"/>
              </w:rPr>
              <w:t>7 o</w:t>
            </w:r>
            <w:r w:rsidR="00335831" w:rsidRPr="00972333">
              <w:rPr>
                <w:rFonts w:ascii="Arial" w:hAnsi="Arial" w:cs="Arial"/>
                <w:sz w:val="22"/>
                <w:szCs w:val="22"/>
              </w:rPr>
              <w:t xml:space="preserve"> più</w:t>
            </w:r>
          </w:p>
        </w:tc>
      </w:tr>
      <w:tr w:rsidR="00335831" w:rsidRPr="00972333" w:rsidTr="00972333">
        <w:trPr>
          <w:trHeight w:val="547"/>
        </w:trPr>
        <w:tc>
          <w:tcPr>
            <w:tcW w:w="6994" w:type="dxa"/>
            <w:gridSpan w:val="2"/>
            <w:tcBorders>
              <w:top w:val="single" w:sz="2" w:space="0" w:color="000000"/>
              <w:left w:val="single" w:sz="2" w:space="0" w:color="000000"/>
              <w:bottom w:val="single" w:sz="2" w:space="0" w:color="000000"/>
              <w:right w:val="single" w:sz="2" w:space="0" w:color="000000"/>
            </w:tcBorders>
            <w:shd w:val="clear" w:color="auto" w:fill="auto"/>
          </w:tcPr>
          <w:p w:rsidR="00335831" w:rsidRPr="00972333" w:rsidRDefault="00335831" w:rsidP="005049EA">
            <w:pPr>
              <w:ind w:firstLine="10"/>
              <w:jc w:val="both"/>
              <w:rPr>
                <w:rFonts w:ascii="Arial" w:hAnsi="Arial" w:cs="Arial"/>
                <w:sz w:val="22"/>
                <w:szCs w:val="22"/>
              </w:rPr>
            </w:pPr>
            <w:r w:rsidRPr="00972333">
              <w:rPr>
                <w:rFonts w:ascii="Arial" w:eastAsia="Calibri" w:hAnsi="Arial" w:cs="Arial"/>
                <w:sz w:val="22"/>
                <w:szCs w:val="22"/>
              </w:rPr>
              <w:t>(*) Per</w:t>
            </w:r>
            <w:r w:rsidR="00E3735A" w:rsidRPr="00972333">
              <w:rPr>
                <w:rFonts w:ascii="Arial" w:eastAsia="Calibri" w:hAnsi="Arial" w:cs="Arial"/>
                <w:sz w:val="22"/>
                <w:szCs w:val="22"/>
              </w:rPr>
              <w:t xml:space="preserve"> </w:t>
            </w:r>
            <w:r w:rsidRPr="00972333">
              <w:rPr>
                <w:rFonts w:ascii="Arial" w:eastAsia="Calibri" w:hAnsi="Arial" w:cs="Arial"/>
                <w:sz w:val="22"/>
                <w:szCs w:val="22"/>
              </w:rPr>
              <w:t>superficie utile si intende la superficie calpesta</w:t>
            </w:r>
            <w:r w:rsidR="005049EA">
              <w:rPr>
                <w:rFonts w:ascii="Arial" w:eastAsia="Calibri" w:hAnsi="Arial" w:cs="Arial"/>
                <w:sz w:val="22"/>
                <w:szCs w:val="22"/>
              </w:rPr>
              <w:t>b</w:t>
            </w:r>
            <w:r w:rsidRPr="00972333">
              <w:rPr>
                <w:rFonts w:ascii="Arial" w:eastAsia="Calibri" w:hAnsi="Arial" w:cs="Arial"/>
                <w:sz w:val="22"/>
                <w:szCs w:val="22"/>
              </w:rPr>
              <w:t>ile dell'alloggio esclusa qualsiasi superficie accessoria</w:t>
            </w:r>
          </w:p>
        </w:tc>
      </w:tr>
    </w:tbl>
    <w:p w:rsidR="00D01188" w:rsidRDefault="00D01188" w:rsidP="00D01188">
      <w:pPr>
        <w:spacing w:after="3" w:line="335" w:lineRule="auto"/>
        <w:ind w:left="379" w:right="4"/>
        <w:jc w:val="both"/>
        <w:rPr>
          <w:rFonts w:ascii="Arial" w:hAnsi="Arial" w:cs="Arial"/>
          <w:sz w:val="22"/>
          <w:szCs w:val="22"/>
        </w:rPr>
      </w:pPr>
    </w:p>
    <w:p w:rsidR="00335831" w:rsidRPr="00335831" w:rsidRDefault="00335831" w:rsidP="00D01188">
      <w:pPr>
        <w:numPr>
          <w:ilvl w:val="0"/>
          <w:numId w:val="24"/>
        </w:numPr>
        <w:ind w:left="737" w:right="6" w:hanging="357"/>
        <w:jc w:val="both"/>
        <w:rPr>
          <w:rFonts w:ascii="Arial" w:hAnsi="Arial" w:cs="Arial"/>
          <w:sz w:val="22"/>
          <w:szCs w:val="22"/>
        </w:rPr>
      </w:pPr>
      <w:r w:rsidRPr="00335831">
        <w:rPr>
          <w:rFonts w:ascii="Arial" w:hAnsi="Arial" w:cs="Arial"/>
          <w:sz w:val="22"/>
          <w:szCs w:val="22"/>
        </w:rPr>
        <w:t>Assenza di precedenti assegnazioni di alloggi sociali destinati a servizi abitativi pubblici per i quali, nei precedenti cinque anni, è stata dichiarata la decadenza o è stato disposto l'annullamento, con conseguente risoluzione del contratto di locazione;</w:t>
      </w:r>
      <w:r w:rsidR="00593DE4" w:rsidRPr="00335831">
        <w:rPr>
          <w:rFonts w:ascii="Arial" w:hAnsi="Arial" w:cs="Arial"/>
          <w:noProof/>
          <w:sz w:val="22"/>
          <w:szCs w:val="22"/>
        </w:rPr>
        <w:drawing>
          <wp:inline distT="0" distB="0" distL="0" distR="0">
            <wp:extent cx="9525" cy="9525"/>
            <wp:effectExtent l="0" t="0" r="0" b="0"/>
            <wp:docPr id="5" name="Picture 5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35831" w:rsidRPr="00335831" w:rsidRDefault="00335831" w:rsidP="00D01188">
      <w:pPr>
        <w:numPr>
          <w:ilvl w:val="0"/>
          <w:numId w:val="24"/>
        </w:numPr>
        <w:ind w:left="737" w:right="6" w:hanging="357"/>
        <w:jc w:val="both"/>
        <w:rPr>
          <w:rFonts w:ascii="Arial" w:hAnsi="Arial" w:cs="Arial"/>
          <w:sz w:val="22"/>
          <w:szCs w:val="22"/>
        </w:rPr>
      </w:pPr>
      <w:r w:rsidRPr="00335831">
        <w:rPr>
          <w:rFonts w:ascii="Arial" w:hAnsi="Arial" w:cs="Arial"/>
          <w:sz w:val="22"/>
          <w:szCs w:val="22"/>
        </w:rPr>
        <w:t>Assenza di dichiarazione di decadenza dall'assegnazione di alloggi di servizi abitativi pubblici per morosità colpevole, in relazione al pagamento del canone di locazione ovvero al rimborso delle spese. Trascorsi cinque anni dalla dichiarazione di decadenza dall'assegnazione, la domanda è ammissibile a condizione che il debito sia stato estinto;</w:t>
      </w:r>
    </w:p>
    <w:p w:rsidR="00335831" w:rsidRPr="00335831" w:rsidRDefault="00335831" w:rsidP="00D01188">
      <w:pPr>
        <w:numPr>
          <w:ilvl w:val="0"/>
          <w:numId w:val="24"/>
        </w:numPr>
        <w:ind w:left="737" w:right="6" w:hanging="357"/>
        <w:jc w:val="both"/>
        <w:rPr>
          <w:rFonts w:ascii="Arial" w:hAnsi="Arial" w:cs="Arial"/>
          <w:sz w:val="22"/>
          <w:szCs w:val="22"/>
        </w:rPr>
      </w:pPr>
      <w:r w:rsidRPr="00335831">
        <w:rPr>
          <w:rFonts w:ascii="Arial" w:hAnsi="Arial" w:cs="Arial"/>
          <w:sz w:val="22"/>
          <w:szCs w:val="22"/>
        </w:rPr>
        <w:t xml:space="preserve">Assenza, anche secondo le risultanze della banca dati di cui all'art. 22, </w:t>
      </w:r>
      <w:proofErr w:type="spellStart"/>
      <w:r w:rsidRPr="00335831">
        <w:rPr>
          <w:rFonts w:ascii="Arial" w:hAnsi="Arial" w:cs="Arial"/>
          <w:sz w:val="22"/>
          <w:szCs w:val="22"/>
        </w:rPr>
        <w:t>ca</w:t>
      </w:r>
      <w:proofErr w:type="spellEnd"/>
      <w:r w:rsidRPr="00335831">
        <w:rPr>
          <w:rFonts w:ascii="Arial" w:hAnsi="Arial" w:cs="Arial"/>
          <w:sz w:val="22"/>
          <w:szCs w:val="22"/>
        </w:rPr>
        <w:t xml:space="preserve"> 3, della L.R. 16/2016, di eventi di occupazione abusiva di alloggio o unità immobiliare ad uso non residenziale o di spazi pubblici e/o privati negli ultimi cinque anni. Trascorsi cinque anni dalla cessazione dell'occupazione abusiva la domanda è ammissibile a condizione che l'eventuale debito derivante dai danneggiamenti prodotti durante il periodo di occupazione o nelle fasi di sgombero sia stato estinto;</w:t>
      </w:r>
    </w:p>
    <w:p w:rsidR="00335831" w:rsidRPr="00335831" w:rsidRDefault="00335831" w:rsidP="00D01188">
      <w:pPr>
        <w:numPr>
          <w:ilvl w:val="0"/>
          <w:numId w:val="24"/>
        </w:numPr>
        <w:ind w:left="737" w:right="6" w:hanging="357"/>
        <w:jc w:val="both"/>
        <w:rPr>
          <w:rFonts w:ascii="Arial" w:hAnsi="Arial" w:cs="Arial"/>
          <w:sz w:val="22"/>
          <w:szCs w:val="22"/>
        </w:rPr>
      </w:pPr>
      <w:r w:rsidRPr="00335831">
        <w:rPr>
          <w:rFonts w:ascii="Arial" w:hAnsi="Arial" w:cs="Arial"/>
          <w:sz w:val="22"/>
          <w:szCs w:val="22"/>
        </w:rPr>
        <w:t>Non aver ceduto, in tutto o in parte, fuori dai casi previsti dalla legge, l'alloggio pubblico precedentemente assegnato o sue pertinenze in locazione;</w:t>
      </w:r>
    </w:p>
    <w:p w:rsidR="00335831" w:rsidRPr="00335831" w:rsidRDefault="00335831" w:rsidP="00D01188">
      <w:pPr>
        <w:numPr>
          <w:ilvl w:val="0"/>
          <w:numId w:val="24"/>
        </w:numPr>
        <w:ind w:left="737" w:right="6" w:hanging="357"/>
        <w:jc w:val="both"/>
        <w:rPr>
          <w:rFonts w:ascii="Arial" w:hAnsi="Arial" w:cs="Arial"/>
          <w:sz w:val="22"/>
          <w:szCs w:val="22"/>
        </w:rPr>
      </w:pPr>
      <w:r w:rsidRPr="00335831">
        <w:rPr>
          <w:rFonts w:ascii="Arial" w:hAnsi="Arial" w:cs="Arial"/>
          <w:sz w:val="22"/>
          <w:szCs w:val="22"/>
        </w:rPr>
        <w:t xml:space="preserve">Assenza di precedente assegnazione, in proprietà, di alloggio realizzato con contributo pubblico o finanziamento agevolato in qualunque forma, concesso dallo Stato, dalla </w:t>
      </w:r>
      <w:r w:rsidRPr="00335831">
        <w:rPr>
          <w:rFonts w:ascii="Arial" w:hAnsi="Arial" w:cs="Arial"/>
          <w:sz w:val="22"/>
          <w:szCs w:val="22"/>
        </w:rPr>
        <w:lastRenderedPageBreak/>
        <w:t xml:space="preserve">Regione, dagli Enti territoriali o da altri Enti pubblici, sempre che l'alloggio non sia perito senza dare </w:t>
      </w:r>
      <w:r w:rsidR="00593DE4" w:rsidRPr="00335831">
        <w:rPr>
          <w:rFonts w:ascii="Arial" w:hAnsi="Arial" w:cs="Arial"/>
          <w:noProof/>
          <w:sz w:val="22"/>
          <w:szCs w:val="22"/>
        </w:rPr>
        <w:drawing>
          <wp:inline distT="0" distB="0" distL="0" distR="0">
            <wp:extent cx="9525" cy="9525"/>
            <wp:effectExtent l="0" t="0" r="0" b="0"/>
            <wp:docPr id="6" name="Picture 7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6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335831">
        <w:rPr>
          <w:rFonts w:ascii="Arial" w:hAnsi="Arial" w:cs="Arial"/>
          <w:sz w:val="22"/>
          <w:szCs w:val="22"/>
        </w:rPr>
        <w:t>luogo al risarcimento del danno.</w:t>
      </w:r>
    </w:p>
    <w:p w:rsidR="00D01188" w:rsidRDefault="00D01188" w:rsidP="00335831">
      <w:pPr>
        <w:spacing w:after="201" w:line="326" w:lineRule="auto"/>
        <w:ind w:left="19" w:right="47" w:hanging="5"/>
        <w:jc w:val="both"/>
        <w:rPr>
          <w:rFonts w:ascii="Arial" w:hAnsi="Arial" w:cs="Arial"/>
          <w:sz w:val="22"/>
          <w:szCs w:val="22"/>
        </w:rPr>
      </w:pPr>
    </w:p>
    <w:p w:rsidR="00335831" w:rsidRPr="00335831" w:rsidRDefault="00335831" w:rsidP="00D01188">
      <w:pPr>
        <w:ind w:left="17" w:right="45" w:hanging="6"/>
        <w:jc w:val="both"/>
        <w:rPr>
          <w:rFonts w:ascii="Arial" w:hAnsi="Arial" w:cs="Arial"/>
          <w:sz w:val="22"/>
          <w:szCs w:val="22"/>
        </w:rPr>
      </w:pPr>
      <w:r w:rsidRPr="00335831">
        <w:rPr>
          <w:rFonts w:ascii="Arial" w:hAnsi="Arial" w:cs="Arial"/>
          <w:sz w:val="22"/>
          <w:szCs w:val="22"/>
        </w:rPr>
        <w:t>I requisiti di cui ai punti precedenti sono posseduti, limitatamente a quanto previsto dalle lettere d), e), f), g), h) ed i) anche dagli altri componenti il nucleo familiare del richiedente, alla data di presentazione della domanda, nonché al momento dell'assegnazione. I suddetti requisiti devono permanere in costanza di rapporto, fatto salvo quanto stabilito in ordine al limite ISEE per la permanenza e ai limiti dei valori patrimoniali mobiliari ed immobiliari.</w:t>
      </w:r>
    </w:p>
    <w:p w:rsidR="00D01188" w:rsidRDefault="00D01188" w:rsidP="00D01188">
      <w:pPr>
        <w:ind w:left="17" w:right="45" w:hanging="6"/>
        <w:jc w:val="both"/>
        <w:rPr>
          <w:rFonts w:ascii="Arial" w:hAnsi="Arial" w:cs="Arial"/>
          <w:sz w:val="22"/>
          <w:szCs w:val="22"/>
        </w:rPr>
      </w:pPr>
    </w:p>
    <w:p w:rsidR="00335831" w:rsidRDefault="00335831" w:rsidP="00D01188">
      <w:pPr>
        <w:ind w:left="17" w:right="45" w:hanging="6"/>
        <w:jc w:val="both"/>
        <w:rPr>
          <w:rFonts w:ascii="Arial" w:hAnsi="Arial" w:cs="Arial"/>
          <w:sz w:val="22"/>
          <w:szCs w:val="22"/>
        </w:rPr>
      </w:pPr>
      <w:r w:rsidRPr="00335831">
        <w:rPr>
          <w:rFonts w:ascii="Arial" w:hAnsi="Arial" w:cs="Arial"/>
          <w:sz w:val="22"/>
          <w:szCs w:val="22"/>
        </w:rPr>
        <w:t>I richiedenti devono trovarsi in una delle seguenti situazioni di emergenza abitativa:</w:t>
      </w:r>
    </w:p>
    <w:p w:rsidR="00D01188" w:rsidRPr="00335831" w:rsidRDefault="00D01188" w:rsidP="00D01188">
      <w:pPr>
        <w:ind w:left="17" w:right="45" w:hanging="6"/>
        <w:jc w:val="both"/>
        <w:rPr>
          <w:rFonts w:ascii="Arial" w:hAnsi="Arial" w:cs="Arial"/>
          <w:sz w:val="22"/>
          <w:szCs w:val="22"/>
        </w:rPr>
      </w:pPr>
    </w:p>
    <w:p w:rsidR="00335831" w:rsidRPr="00335831" w:rsidRDefault="00335831" w:rsidP="00D01188">
      <w:pPr>
        <w:numPr>
          <w:ilvl w:val="0"/>
          <w:numId w:val="26"/>
        </w:numPr>
        <w:ind w:left="714" w:right="45" w:hanging="357"/>
        <w:jc w:val="both"/>
        <w:rPr>
          <w:rFonts w:ascii="Arial" w:hAnsi="Arial" w:cs="Arial"/>
          <w:sz w:val="22"/>
          <w:szCs w:val="22"/>
        </w:rPr>
      </w:pPr>
      <w:r w:rsidRPr="00335831">
        <w:rPr>
          <w:rFonts w:ascii="Arial" w:hAnsi="Arial" w:cs="Arial"/>
          <w:sz w:val="22"/>
          <w:szCs w:val="22"/>
        </w:rPr>
        <w:t xml:space="preserve">Nuclei familiari che debbono forzatamente rilasciare l'alloggio in cui abitano a seguito di </w:t>
      </w:r>
      <w:r w:rsidRPr="00D01188">
        <w:rPr>
          <w:rFonts w:ascii="Arial" w:hAnsi="Arial" w:cs="Arial"/>
          <w:b/>
          <w:sz w:val="22"/>
          <w:szCs w:val="22"/>
        </w:rPr>
        <w:t>provvedimento esecutivo di sfratto per finita locazione o per morosità incolpevole nel pagamento del canone di locazione</w:t>
      </w:r>
      <w:r w:rsidRPr="00335831">
        <w:rPr>
          <w:rFonts w:ascii="Arial" w:hAnsi="Arial" w:cs="Arial"/>
          <w:sz w:val="22"/>
          <w:szCs w:val="22"/>
        </w:rPr>
        <w:t>;</w:t>
      </w:r>
    </w:p>
    <w:p w:rsidR="00335831" w:rsidRPr="00335831" w:rsidRDefault="00335831" w:rsidP="00D01188">
      <w:pPr>
        <w:numPr>
          <w:ilvl w:val="0"/>
          <w:numId w:val="26"/>
        </w:numPr>
        <w:ind w:left="714" w:right="45" w:hanging="357"/>
        <w:jc w:val="both"/>
        <w:rPr>
          <w:rFonts w:ascii="Arial" w:hAnsi="Arial" w:cs="Arial"/>
          <w:sz w:val="22"/>
          <w:szCs w:val="22"/>
        </w:rPr>
      </w:pPr>
      <w:r w:rsidRPr="00335831">
        <w:rPr>
          <w:rFonts w:ascii="Arial" w:hAnsi="Arial" w:cs="Arial"/>
          <w:sz w:val="22"/>
          <w:szCs w:val="22"/>
        </w:rPr>
        <w:t xml:space="preserve">Nuclei familiari che abbiano rilasciato l'alloggio in cui abitavano nei </w:t>
      </w:r>
      <w:r w:rsidRPr="00D01188">
        <w:rPr>
          <w:rFonts w:ascii="Arial" w:hAnsi="Arial" w:cs="Arial"/>
          <w:b/>
          <w:sz w:val="22"/>
          <w:szCs w:val="22"/>
        </w:rPr>
        <w:t>sei mesi precedenti la presentazione della domanda, a seguito di provvedimento eseguito di sfratto per finita locazione o per morosità incolpevole nel pagamento del canone di locazione</w:t>
      </w:r>
      <w:r w:rsidRPr="00335831">
        <w:rPr>
          <w:rFonts w:ascii="Arial" w:hAnsi="Arial" w:cs="Arial"/>
          <w:sz w:val="22"/>
          <w:szCs w:val="22"/>
        </w:rPr>
        <w:t xml:space="preserve"> e che permangono in una situazione di precarietà abitativa;</w:t>
      </w:r>
    </w:p>
    <w:p w:rsidR="00335831" w:rsidRPr="00335831" w:rsidRDefault="00335831" w:rsidP="00D01188">
      <w:pPr>
        <w:numPr>
          <w:ilvl w:val="0"/>
          <w:numId w:val="26"/>
        </w:numPr>
        <w:ind w:left="714" w:right="45" w:hanging="357"/>
        <w:jc w:val="both"/>
        <w:rPr>
          <w:rFonts w:ascii="Arial" w:hAnsi="Arial" w:cs="Arial"/>
          <w:sz w:val="22"/>
          <w:szCs w:val="22"/>
        </w:rPr>
      </w:pPr>
      <w:r w:rsidRPr="00335831">
        <w:rPr>
          <w:rFonts w:ascii="Arial" w:hAnsi="Arial" w:cs="Arial"/>
          <w:sz w:val="22"/>
          <w:szCs w:val="22"/>
        </w:rPr>
        <w:t xml:space="preserve">Nuclei familiari che abbiano rilasciato l'alloggio in cui abitavano nei </w:t>
      </w:r>
      <w:r w:rsidRPr="00D01188">
        <w:rPr>
          <w:rFonts w:ascii="Arial" w:hAnsi="Arial" w:cs="Arial"/>
          <w:b/>
          <w:sz w:val="22"/>
          <w:szCs w:val="22"/>
        </w:rPr>
        <w:t>sei mesi precedenti la presentazione della domanda a causa di sua inagibilità dovuta ad evento calamitoso</w:t>
      </w:r>
      <w:r w:rsidRPr="00335831">
        <w:rPr>
          <w:rFonts w:ascii="Arial" w:hAnsi="Arial" w:cs="Arial"/>
          <w:sz w:val="22"/>
          <w:szCs w:val="22"/>
        </w:rPr>
        <w:t xml:space="preserve">, dichiarata da organismo tecnicamente competente e che permangono </w:t>
      </w:r>
      <w:r w:rsidR="00593DE4" w:rsidRPr="00335831">
        <w:rPr>
          <w:rFonts w:ascii="Arial" w:hAnsi="Arial" w:cs="Arial"/>
          <w:noProof/>
          <w:sz w:val="22"/>
          <w:szCs w:val="22"/>
        </w:rPr>
        <w:drawing>
          <wp:inline distT="0" distB="0" distL="0" distR="0">
            <wp:extent cx="9525" cy="9525"/>
            <wp:effectExtent l="0" t="0" r="0" b="0"/>
            <wp:docPr id="7" name="Picture 7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6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335831">
        <w:rPr>
          <w:rFonts w:ascii="Arial" w:hAnsi="Arial" w:cs="Arial"/>
          <w:sz w:val="22"/>
          <w:szCs w:val="22"/>
        </w:rPr>
        <w:t>in una situazione di precarietà abitativa;</w:t>
      </w:r>
    </w:p>
    <w:p w:rsidR="00335831" w:rsidRPr="00335831" w:rsidRDefault="00335831" w:rsidP="00D01188">
      <w:pPr>
        <w:numPr>
          <w:ilvl w:val="0"/>
          <w:numId w:val="26"/>
        </w:numPr>
        <w:ind w:left="714" w:right="45" w:hanging="357"/>
        <w:jc w:val="both"/>
        <w:rPr>
          <w:rFonts w:ascii="Arial" w:hAnsi="Arial" w:cs="Arial"/>
          <w:sz w:val="22"/>
          <w:szCs w:val="22"/>
        </w:rPr>
      </w:pPr>
      <w:r w:rsidRPr="00335831">
        <w:rPr>
          <w:rFonts w:ascii="Arial" w:eastAsia="Calibri" w:hAnsi="Arial" w:cs="Arial"/>
          <w:sz w:val="22"/>
          <w:szCs w:val="22"/>
        </w:rPr>
        <w:t xml:space="preserve">Nuclei familiari che debbono forzatamente rilasciare l'alloggio di proprietà in cui abitano a </w:t>
      </w:r>
      <w:r w:rsidRPr="00D01188">
        <w:rPr>
          <w:rFonts w:ascii="Arial" w:eastAsia="Calibri" w:hAnsi="Arial" w:cs="Arial"/>
          <w:b/>
          <w:sz w:val="22"/>
          <w:szCs w:val="22"/>
        </w:rPr>
        <w:t xml:space="preserve">seguito di decreto di trasferimento del bene pignorato per il mancato pagamento delle rate di mutuo e/o delle spese condominiali purché il mancato </w:t>
      </w:r>
      <w:r w:rsidR="00593DE4" w:rsidRPr="00D01188">
        <w:rPr>
          <w:rFonts w:ascii="Arial" w:hAnsi="Arial" w:cs="Arial"/>
          <w:b/>
          <w:noProof/>
          <w:sz w:val="22"/>
          <w:szCs w:val="22"/>
        </w:rPr>
        <w:drawing>
          <wp:inline distT="0" distB="0" distL="0" distR="0">
            <wp:extent cx="9525" cy="9525"/>
            <wp:effectExtent l="0" t="0" r="0" b="0"/>
            <wp:docPr id="8" name="Picture 9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D01188">
        <w:rPr>
          <w:rFonts w:ascii="Arial" w:eastAsia="Calibri" w:hAnsi="Arial" w:cs="Arial"/>
          <w:b/>
          <w:sz w:val="22"/>
          <w:szCs w:val="22"/>
        </w:rPr>
        <w:t>pagamento sia dovuto a morosità incolpevole</w:t>
      </w:r>
      <w:r w:rsidRPr="00335831">
        <w:rPr>
          <w:rFonts w:ascii="Arial" w:eastAsia="Calibri" w:hAnsi="Arial" w:cs="Arial"/>
          <w:sz w:val="22"/>
          <w:szCs w:val="22"/>
        </w:rPr>
        <w:t>;</w:t>
      </w:r>
    </w:p>
    <w:p w:rsidR="00335831" w:rsidRPr="00335831" w:rsidRDefault="00335831" w:rsidP="00D01188">
      <w:pPr>
        <w:numPr>
          <w:ilvl w:val="0"/>
          <w:numId w:val="26"/>
        </w:numPr>
        <w:ind w:left="714" w:right="45" w:hanging="357"/>
        <w:jc w:val="both"/>
        <w:rPr>
          <w:rFonts w:ascii="Arial" w:hAnsi="Arial" w:cs="Arial"/>
          <w:sz w:val="22"/>
          <w:szCs w:val="22"/>
        </w:rPr>
      </w:pPr>
      <w:r w:rsidRPr="00335831">
        <w:rPr>
          <w:rFonts w:ascii="Arial" w:eastAsia="Calibri" w:hAnsi="Arial" w:cs="Arial"/>
          <w:sz w:val="22"/>
          <w:szCs w:val="22"/>
        </w:rPr>
        <w:t>Nuclei familiari che abbiano rilasciato l'alloggio di proprietà in cui abitavano,</w:t>
      </w:r>
      <w:r w:rsidR="00D01188">
        <w:rPr>
          <w:rFonts w:ascii="Arial" w:eastAsia="Calibri" w:hAnsi="Arial" w:cs="Arial"/>
          <w:sz w:val="22"/>
          <w:szCs w:val="22"/>
        </w:rPr>
        <w:t xml:space="preserve"> </w:t>
      </w:r>
      <w:r w:rsidRPr="00D01188">
        <w:rPr>
          <w:rFonts w:ascii="Arial" w:eastAsia="Calibri" w:hAnsi="Arial" w:cs="Arial"/>
          <w:b/>
          <w:sz w:val="22"/>
          <w:szCs w:val="22"/>
        </w:rPr>
        <w:t>a seguito di decreto di trasferimento del bene pignorato, emesso nei sei mesi precedenti la data di presentazione della domanda, per il mancato pagamento delle rate di mu</w:t>
      </w:r>
      <w:r w:rsidR="00650396">
        <w:rPr>
          <w:rFonts w:ascii="Arial" w:eastAsia="Calibri" w:hAnsi="Arial" w:cs="Arial"/>
          <w:b/>
          <w:sz w:val="22"/>
          <w:szCs w:val="22"/>
        </w:rPr>
        <w:t>tuo e/o delle spese condominiali</w:t>
      </w:r>
      <w:r w:rsidRPr="00D01188">
        <w:rPr>
          <w:rFonts w:ascii="Arial" w:eastAsia="Calibri" w:hAnsi="Arial" w:cs="Arial"/>
          <w:b/>
          <w:sz w:val="22"/>
          <w:szCs w:val="22"/>
        </w:rPr>
        <w:t xml:space="preserve"> purché il mancato pagamento sia dovuto a morosità incolpevole</w:t>
      </w:r>
      <w:r w:rsidRPr="00335831">
        <w:rPr>
          <w:rFonts w:ascii="Arial" w:eastAsia="Calibri" w:hAnsi="Arial" w:cs="Arial"/>
          <w:sz w:val="22"/>
          <w:szCs w:val="22"/>
        </w:rPr>
        <w:t xml:space="preserve"> e che permangono in una situazione di precarietà abitativa;</w:t>
      </w:r>
    </w:p>
    <w:p w:rsidR="00D01188" w:rsidRDefault="00864D07" w:rsidP="00864D07">
      <w:pPr>
        <w:numPr>
          <w:ilvl w:val="0"/>
          <w:numId w:val="26"/>
        </w:numPr>
        <w:ind w:left="714" w:right="45" w:hanging="357"/>
        <w:jc w:val="both"/>
        <w:rPr>
          <w:rFonts w:ascii="Arial" w:eastAsia="Calibri" w:hAnsi="Arial" w:cs="Arial"/>
          <w:sz w:val="22"/>
          <w:szCs w:val="22"/>
        </w:rPr>
      </w:pPr>
      <w:r w:rsidRPr="00864D07">
        <w:rPr>
          <w:rFonts w:ascii="Arial" w:eastAsia="Calibri" w:hAnsi="Arial" w:cs="Arial"/>
          <w:sz w:val="22"/>
          <w:szCs w:val="22"/>
        </w:rPr>
        <w:t>Nuclei familiari privi di alloggio, o che necessitano in ogni caso di urgente sistemazione abitativa;</w:t>
      </w:r>
    </w:p>
    <w:p w:rsidR="00864D07" w:rsidRDefault="00864D07" w:rsidP="00864D07">
      <w:pPr>
        <w:numPr>
          <w:ilvl w:val="0"/>
          <w:numId w:val="26"/>
        </w:numPr>
        <w:ind w:left="714" w:right="45" w:hanging="357"/>
        <w:jc w:val="both"/>
        <w:rPr>
          <w:rFonts w:ascii="Arial" w:eastAsia="Calibri" w:hAnsi="Arial" w:cs="Arial"/>
          <w:sz w:val="22"/>
          <w:szCs w:val="22"/>
        </w:rPr>
      </w:pPr>
      <w:r w:rsidRPr="00864D07">
        <w:rPr>
          <w:rFonts w:ascii="Arial" w:eastAsia="Calibri" w:hAnsi="Arial" w:cs="Arial"/>
          <w:sz w:val="22"/>
          <w:szCs w:val="22"/>
        </w:rPr>
        <w:t>Nuclei che si trovino in ulteriori condizioni previste dalle disposizioni regionali relative ai servizi abitativi transitori, alle condizioni stabilite nelle disposizioni medesime.</w:t>
      </w:r>
    </w:p>
    <w:p w:rsidR="00864D07" w:rsidRDefault="00864D07" w:rsidP="00864D07">
      <w:pPr>
        <w:ind w:right="45"/>
        <w:jc w:val="both"/>
        <w:rPr>
          <w:rFonts w:ascii="Arial" w:eastAsia="Calibri" w:hAnsi="Arial" w:cs="Arial"/>
          <w:sz w:val="22"/>
          <w:szCs w:val="22"/>
        </w:rPr>
      </w:pPr>
    </w:p>
    <w:p w:rsidR="00864D07" w:rsidRPr="00864D07" w:rsidRDefault="00864D07" w:rsidP="00864D07">
      <w:pPr>
        <w:ind w:right="45"/>
        <w:jc w:val="both"/>
        <w:rPr>
          <w:rFonts w:ascii="Arial" w:eastAsia="Calibri" w:hAnsi="Arial" w:cs="Arial"/>
          <w:sz w:val="22"/>
          <w:szCs w:val="22"/>
        </w:rPr>
      </w:pPr>
    </w:p>
    <w:p w:rsidR="00335831" w:rsidRPr="00D01188" w:rsidRDefault="00335831" w:rsidP="00D01188">
      <w:pPr>
        <w:pStyle w:val="Titolo2"/>
        <w:keepNext w:val="0"/>
        <w:widowControl w:val="0"/>
        <w:jc w:val="center"/>
        <w:rPr>
          <w:rFonts w:ascii="Arial" w:hAnsi="Arial" w:cs="Arial"/>
          <w:b/>
          <w:sz w:val="22"/>
          <w:szCs w:val="22"/>
        </w:rPr>
      </w:pPr>
      <w:r w:rsidRPr="00D01188">
        <w:rPr>
          <w:rFonts w:ascii="Arial" w:hAnsi="Arial" w:cs="Arial"/>
          <w:b/>
          <w:sz w:val="22"/>
          <w:szCs w:val="22"/>
        </w:rPr>
        <w:t>PRESENTAZIONE DELLA DOMANDA</w:t>
      </w:r>
    </w:p>
    <w:p w:rsidR="00D01188" w:rsidRDefault="00D01188" w:rsidP="00335831">
      <w:pPr>
        <w:spacing w:after="3" w:line="265" w:lineRule="auto"/>
        <w:ind w:left="14" w:right="38"/>
        <w:jc w:val="both"/>
        <w:rPr>
          <w:rFonts w:ascii="Arial" w:hAnsi="Arial" w:cs="Arial"/>
          <w:sz w:val="22"/>
          <w:szCs w:val="22"/>
        </w:rPr>
      </w:pPr>
    </w:p>
    <w:p w:rsidR="00335831" w:rsidRPr="00335831" w:rsidRDefault="00335831" w:rsidP="00335831">
      <w:pPr>
        <w:spacing w:after="3" w:line="265" w:lineRule="auto"/>
        <w:ind w:left="14" w:right="38"/>
        <w:jc w:val="both"/>
        <w:rPr>
          <w:rFonts w:ascii="Arial" w:hAnsi="Arial" w:cs="Arial"/>
          <w:sz w:val="22"/>
          <w:szCs w:val="22"/>
        </w:rPr>
      </w:pPr>
      <w:r w:rsidRPr="00335831">
        <w:rPr>
          <w:rFonts w:ascii="Arial" w:hAnsi="Arial" w:cs="Arial"/>
          <w:sz w:val="22"/>
          <w:szCs w:val="22"/>
        </w:rPr>
        <w:t>Il modulo della domanda è disponibile sul sito del Comune:</w:t>
      </w:r>
    </w:p>
    <w:p w:rsidR="00335831" w:rsidRPr="00335831" w:rsidRDefault="00335831" w:rsidP="00335831">
      <w:pPr>
        <w:spacing w:after="371" w:line="265" w:lineRule="auto"/>
        <w:ind w:left="14" w:right="38"/>
        <w:jc w:val="both"/>
        <w:rPr>
          <w:rFonts w:ascii="Arial" w:hAnsi="Arial" w:cs="Arial"/>
          <w:sz w:val="22"/>
          <w:szCs w:val="22"/>
        </w:rPr>
      </w:pPr>
      <w:r w:rsidRPr="00335831">
        <w:rPr>
          <w:rFonts w:ascii="Arial" w:hAnsi="Arial" w:cs="Arial"/>
          <w:sz w:val="22"/>
          <w:szCs w:val="22"/>
          <w:u w:val="single" w:color="000000"/>
        </w:rPr>
        <w:t>http://www.comune.borghettolodigiano.lo.it/</w:t>
      </w:r>
      <w:r w:rsidRPr="00335831">
        <w:rPr>
          <w:rFonts w:ascii="Arial" w:hAnsi="Arial" w:cs="Arial"/>
          <w:sz w:val="22"/>
          <w:szCs w:val="22"/>
        </w:rPr>
        <w:t xml:space="preserve"> oppure ritirabile presso l'Ufficio Servizi Sociali.</w:t>
      </w:r>
    </w:p>
    <w:p w:rsidR="00335831" w:rsidRPr="00335831" w:rsidRDefault="00335831" w:rsidP="00D01188">
      <w:pPr>
        <w:spacing w:after="53" w:line="265" w:lineRule="auto"/>
        <w:ind w:left="14" w:right="38"/>
        <w:jc w:val="both"/>
        <w:rPr>
          <w:rFonts w:ascii="Arial" w:hAnsi="Arial" w:cs="Arial"/>
          <w:sz w:val="22"/>
          <w:szCs w:val="22"/>
        </w:rPr>
      </w:pPr>
      <w:r w:rsidRPr="00335831">
        <w:rPr>
          <w:rFonts w:ascii="Arial" w:eastAsia="Calibri" w:hAnsi="Arial" w:cs="Arial"/>
          <w:sz w:val="22"/>
          <w:szCs w:val="22"/>
        </w:rPr>
        <w:t xml:space="preserve">La domanda, munita di marca da bollo di € 16,00 e corredata dalla documentazione richiesta </w:t>
      </w:r>
      <w:r w:rsidRPr="00335831">
        <w:rPr>
          <w:rFonts w:ascii="Arial" w:hAnsi="Arial" w:cs="Arial"/>
          <w:sz w:val="22"/>
          <w:szCs w:val="22"/>
        </w:rPr>
        <w:t xml:space="preserve">dovrà essere </w:t>
      </w:r>
      <w:r w:rsidRPr="00335831">
        <w:rPr>
          <w:rFonts w:ascii="Arial" w:hAnsi="Arial" w:cs="Arial"/>
          <w:sz w:val="22"/>
          <w:szCs w:val="22"/>
          <w:u w:val="single" w:color="000000"/>
        </w:rPr>
        <w:t>consegnata</w:t>
      </w:r>
      <w:r w:rsidRPr="00335831">
        <w:rPr>
          <w:rFonts w:ascii="Arial" w:hAnsi="Arial" w:cs="Arial"/>
          <w:sz w:val="22"/>
          <w:szCs w:val="22"/>
        </w:rPr>
        <w:t xml:space="preserve"> all' Ufficio protocollo nei giorni e orari di apertura al pubblico : DAL </w:t>
      </w:r>
      <w:r w:rsidR="00593DE4" w:rsidRPr="00335831">
        <w:rPr>
          <w:rFonts w:ascii="Arial" w:hAnsi="Arial" w:cs="Arial"/>
          <w:noProof/>
          <w:sz w:val="22"/>
          <w:szCs w:val="22"/>
        </w:rPr>
        <w:drawing>
          <wp:inline distT="0" distB="0" distL="0" distR="0">
            <wp:extent cx="9525" cy="9525"/>
            <wp:effectExtent l="0" t="0" r="0" b="0"/>
            <wp:docPr id="9" name="Picture 9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335831">
        <w:rPr>
          <w:rFonts w:ascii="Arial" w:hAnsi="Arial" w:cs="Arial"/>
          <w:sz w:val="22"/>
          <w:szCs w:val="22"/>
        </w:rPr>
        <w:t xml:space="preserve">LUNEDI' AL SABATO </w:t>
      </w:r>
      <w:r w:rsidR="005049EA" w:rsidRPr="00335831">
        <w:rPr>
          <w:rFonts w:ascii="Arial" w:hAnsi="Arial" w:cs="Arial"/>
          <w:sz w:val="22"/>
          <w:szCs w:val="22"/>
        </w:rPr>
        <w:t xml:space="preserve">DALLE ORE 9.00 ALLE ORE </w:t>
      </w:r>
      <w:r w:rsidRPr="00335831">
        <w:rPr>
          <w:rFonts w:ascii="Arial" w:hAnsi="Arial" w:cs="Arial"/>
          <w:sz w:val="22"/>
          <w:szCs w:val="22"/>
        </w:rPr>
        <w:t>11.30 E IL MERCOLEDI' ANCHE DALLE ORE 16.00</w:t>
      </w:r>
      <w:r w:rsidR="00D01188">
        <w:rPr>
          <w:rFonts w:ascii="Arial" w:hAnsi="Arial" w:cs="Arial"/>
          <w:sz w:val="22"/>
          <w:szCs w:val="22"/>
        </w:rPr>
        <w:t xml:space="preserve"> </w:t>
      </w:r>
      <w:r w:rsidRPr="00335831">
        <w:rPr>
          <w:rFonts w:ascii="Arial" w:hAnsi="Arial" w:cs="Arial"/>
          <w:sz w:val="22"/>
          <w:szCs w:val="22"/>
        </w:rPr>
        <w:t>ALLE ORE 17,30.</w:t>
      </w:r>
    </w:p>
    <w:p w:rsidR="00D01188" w:rsidRDefault="00335831" w:rsidP="00335831">
      <w:pPr>
        <w:spacing w:after="344" w:line="292" w:lineRule="auto"/>
        <w:ind w:left="1618" w:right="1550" w:firstLine="778"/>
        <w:rPr>
          <w:rFonts w:ascii="Arial" w:hAnsi="Arial" w:cs="Arial"/>
          <w:sz w:val="22"/>
          <w:szCs w:val="22"/>
        </w:rPr>
      </w:pPr>
      <w:r w:rsidRPr="00335831">
        <w:rPr>
          <w:rFonts w:ascii="Arial" w:hAnsi="Arial" w:cs="Arial"/>
          <w:sz w:val="22"/>
          <w:szCs w:val="22"/>
        </w:rPr>
        <w:t xml:space="preserve">Sarà possibile presentare le domande </w:t>
      </w:r>
    </w:p>
    <w:p w:rsidR="00335831" w:rsidRPr="00335831" w:rsidRDefault="00335831" w:rsidP="00335831">
      <w:pPr>
        <w:spacing w:after="344" w:line="292" w:lineRule="auto"/>
        <w:ind w:left="1618" w:right="1550" w:firstLine="778"/>
        <w:rPr>
          <w:rFonts w:ascii="Arial" w:hAnsi="Arial" w:cs="Arial"/>
          <w:sz w:val="22"/>
          <w:szCs w:val="22"/>
        </w:rPr>
      </w:pPr>
      <w:r w:rsidRPr="00335831">
        <w:rPr>
          <w:rFonts w:ascii="Arial" w:hAnsi="Arial" w:cs="Arial"/>
          <w:sz w:val="22"/>
          <w:szCs w:val="22"/>
        </w:rPr>
        <w:lastRenderedPageBreak/>
        <w:t xml:space="preserve">dal </w:t>
      </w:r>
      <w:r w:rsidR="00D01188">
        <w:rPr>
          <w:rFonts w:ascii="Arial" w:hAnsi="Arial" w:cs="Arial"/>
          <w:sz w:val="22"/>
          <w:szCs w:val="22"/>
        </w:rPr>
        <w:t xml:space="preserve">  </w:t>
      </w:r>
      <w:r w:rsidR="00971F18">
        <w:rPr>
          <w:rFonts w:ascii="Arial" w:hAnsi="Arial" w:cs="Arial"/>
          <w:sz w:val="22"/>
          <w:szCs w:val="22"/>
        </w:rPr>
        <w:t>10</w:t>
      </w:r>
      <w:r w:rsidR="00FE4F00">
        <w:rPr>
          <w:rFonts w:ascii="Arial" w:hAnsi="Arial" w:cs="Arial"/>
          <w:sz w:val="22"/>
          <w:szCs w:val="22"/>
        </w:rPr>
        <w:t xml:space="preserve"> ottobre</w:t>
      </w:r>
      <w:r w:rsidR="002C64C3">
        <w:rPr>
          <w:rFonts w:ascii="Arial" w:hAnsi="Arial" w:cs="Arial"/>
          <w:sz w:val="22"/>
          <w:szCs w:val="22"/>
        </w:rPr>
        <w:t xml:space="preserve"> 2025</w:t>
      </w:r>
      <w:r w:rsidR="00D01188">
        <w:rPr>
          <w:rFonts w:ascii="Arial" w:hAnsi="Arial" w:cs="Arial"/>
          <w:sz w:val="22"/>
          <w:szCs w:val="22"/>
        </w:rPr>
        <w:t xml:space="preserve"> </w:t>
      </w:r>
      <w:r w:rsidRPr="00335831">
        <w:rPr>
          <w:rFonts w:ascii="Arial" w:hAnsi="Arial" w:cs="Arial"/>
          <w:sz w:val="22"/>
          <w:szCs w:val="22"/>
        </w:rPr>
        <w:t>alle ore 11,00</w:t>
      </w:r>
    </w:p>
    <w:p w:rsidR="00335831" w:rsidRPr="00335831" w:rsidRDefault="00335831" w:rsidP="00D01188">
      <w:pPr>
        <w:widowControl w:val="0"/>
        <w:ind w:left="17" w:right="45" w:hanging="6"/>
        <w:jc w:val="both"/>
        <w:rPr>
          <w:rFonts w:ascii="Arial" w:hAnsi="Arial" w:cs="Arial"/>
          <w:sz w:val="22"/>
          <w:szCs w:val="22"/>
        </w:rPr>
      </w:pPr>
      <w:r w:rsidRPr="00335831">
        <w:rPr>
          <w:rFonts w:ascii="Arial" w:eastAsia="Calibri" w:hAnsi="Arial" w:cs="Arial"/>
          <w:sz w:val="22"/>
          <w:szCs w:val="22"/>
        </w:rPr>
        <w:t>Le domande presentate saranno sottoposte alla valutazione della sussistenza delle condizioni per l'assegnazione del Servizio Abitativo da parte di un Nucleo di Valutazione Tecnico sulla base dei criteri definiti dallo stesso.</w:t>
      </w:r>
    </w:p>
    <w:p w:rsidR="00650396" w:rsidRDefault="00650396" w:rsidP="00335831">
      <w:pPr>
        <w:spacing w:after="486" w:line="265" w:lineRule="auto"/>
        <w:ind w:left="19" w:right="47" w:hanging="5"/>
        <w:jc w:val="both"/>
        <w:rPr>
          <w:rFonts w:ascii="Arial" w:eastAsia="Calibri" w:hAnsi="Arial" w:cs="Arial"/>
          <w:sz w:val="22"/>
          <w:szCs w:val="22"/>
        </w:rPr>
      </w:pPr>
    </w:p>
    <w:p w:rsidR="00335831" w:rsidRPr="00335831" w:rsidRDefault="00335831" w:rsidP="00335831">
      <w:pPr>
        <w:spacing w:after="486" w:line="265" w:lineRule="auto"/>
        <w:ind w:left="19" w:right="47" w:hanging="5"/>
        <w:jc w:val="both"/>
        <w:rPr>
          <w:rFonts w:ascii="Arial" w:hAnsi="Arial" w:cs="Arial"/>
          <w:sz w:val="22"/>
          <w:szCs w:val="22"/>
        </w:rPr>
      </w:pPr>
      <w:r w:rsidRPr="00335831">
        <w:rPr>
          <w:rFonts w:ascii="Arial" w:eastAsia="Calibri" w:hAnsi="Arial" w:cs="Arial"/>
          <w:sz w:val="22"/>
          <w:szCs w:val="22"/>
        </w:rPr>
        <w:t>Borghetto Lodigiano,</w:t>
      </w:r>
      <w:r w:rsidR="00F03765">
        <w:rPr>
          <w:rFonts w:ascii="Arial" w:eastAsia="Calibri" w:hAnsi="Arial" w:cs="Arial"/>
          <w:sz w:val="22"/>
          <w:szCs w:val="22"/>
        </w:rPr>
        <w:t xml:space="preserve"> 08/10</w:t>
      </w:r>
      <w:bookmarkStart w:id="0" w:name="_GoBack"/>
      <w:bookmarkEnd w:id="0"/>
      <w:r w:rsidR="002C64C3">
        <w:rPr>
          <w:rFonts w:ascii="Arial" w:eastAsia="Calibri" w:hAnsi="Arial" w:cs="Arial"/>
          <w:sz w:val="22"/>
          <w:szCs w:val="22"/>
        </w:rPr>
        <w:t>/2025</w:t>
      </w:r>
    </w:p>
    <w:p w:rsidR="00335831" w:rsidRPr="00335831" w:rsidRDefault="00335831" w:rsidP="00D01188">
      <w:pPr>
        <w:spacing w:after="92" w:line="265" w:lineRule="auto"/>
        <w:ind w:right="47" w:hanging="5"/>
        <w:jc w:val="center"/>
        <w:rPr>
          <w:rFonts w:ascii="Arial" w:hAnsi="Arial" w:cs="Arial"/>
          <w:sz w:val="22"/>
          <w:szCs w:val="22"/>
        </w:rPr>
      </w:pPr>
      <w:r w:rsidRPr="00335831">
        <w:rPr>
          <w:rFonts w:ascii="Arial" w:eastAsia="Calibri" w:hAnsi="Arial" w:cs="Arial"/>
          <w:sz w:val="22"/>
          <w:szCs w:val="22"/>
        </w:rPr>
        <w:t xml:space="preserve">Il Responsabile </w:t>
      </w:r>
      <w:r w:rsidR="00FE4F00">
        <w:rPr>
          <w:rFonts w:ascii="Arial" w:eastAsia="Calibri" w:hAnsi="Arial" w:cs="Arial"/>
          <w:sz w:val="22"/>
          <w:szCs w:val="22"/>
        </w:rPr>
        <w:t>del Servizio</w:t>
      </w:r>
    </w:p>
    <w:p w:rsidR="000603B6" w:rsidRPr="00D01188" w:rsidRDefault="00FE4F00" w:rsidP="00D01188">
      <w:pPr>
        <w:jc w:val="center"/>
        <w:rPr>
          <w:rFonts w:ascii="Arial" w:hAnsi="Arial" w:cs="Arial"/>
          <w:i/>
          <w:sz w:val="22"/>
          <w:szCs w:val="22"/>
        </w:rPr>
      </w:pPr>
      <w:r>
        <w:rPr>
          <w:rFonts w:ascii="Arial" w:hAnsi="Arial" w:cs="Arial"/>
          <w:i/>
          <w:sz w:val="22"/>
          <w:szCs w:val="22"/>
        </w:rPr>
        <w:t>Dott. Cesare Frattini</w:t>
      </w:r>
    </w:p>
    <w:sectPr w:rsidR="000603B6" w:rsidRPr="00D01188" w:rsidSect="00A77C46">
      <w:headerReference w:type="default" r:id="rId15"/>
      <w:footerReference w:type="default" r:id="rId16"/>
      <w:pgSz w:w="11906" w:h="16838"/>
      <w:pgMar w:top="1135"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01CCF" w:rsidRDefault="00101CCF" w:rsidP="002E0685">
      <w:r>
        <w:separator/>
      </w:r>
    </w:p>
  </w:endnote>
  <w:endnote w:type="continuationSeparator" w:id="0">
    <w:p w:rsidR="00101CCF" w:rsidRDefault="00101CCF" w:rsidP="002E06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20002A87" w:usb1="00000000" w:usb2="00000000" w:usb3="00000000" w:csb0="000001FF" w:csb1="00000000"/>
  </w:font>
  <w:font w:name="Times">
    <w:panose1 w:val="02020603050405020304"/>
    <w:charset w:val="00"/>
    <w:family w:val="roman"/>
    <w:pitch w:val="variable"/>
    <w:sig w:usb0="20002A87" w:usb1="00000000" w:usb2="00000000" w:usb3="00000000" w:csb0="000001FF" w:csb1="00000000"/>
  </w:font>
  <w:font w:name="Segoe UI">
    <w:panose1 w:val="020B0502040204020203"/>
    <w:charset w:val="00"/>
    <w:family w:val="swiss"/>
    <w:pitch w:val="variable"/>
    <w:sig w:usb0="E4002EFF" w:usb1="C000E47F"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0685" w:rsidRPr="005D0F48" w:rsidRDefault="002E0685" w:rsidP="002E0685">
    <w:pPr>
      <w:pStyle w:val="Pidipagina"/>
      <w:tabs>
        <w:tab w:val="clear" w:pos="9638"/>
        <w:tab w:val="right" w:pos="9356"/>
      </w:tabs>
      <w:rPr>
        <w:rFonts w:ascii="Arial" w:hAnsi="Arial" w:cs="Arial"/>
        <w:sz w:val="16"/>
        <w:szCs w:val="22"/>
      </w:rPr>
    </w:pPr>
    <w:r w:rsidRPr="005D0F48">
      <w:rPr>
        <w:rFonts w:ascii="Arial" w:hAnsi="Arial" w:cs="Arial"/>
        <w:sz w:val="16"/>
        <w:szCs w:val="22"/>
      </w:rPr>
      <w:t xml:space="preserve">P.zza </w:t>
    </w:r>
    <w:proofErr w:type="gramStart"/>
    <w:r w:rsidRPr="005D0F48">
      <w:rPr>
        <w:rFonts w:ascii="Arial" w:hAnsi="Arial" w:cs="Arial"/>
        <w:sz w:val="16"/>
        <w:szCs w:val="22"/>
      </w:rPr>
      <w:t>Gen.</w:t>
    </w:r>
    <w:proofErr w:type="gramEnd"/>
    <w:r w:rsidRPr="005D0F48">
      <w:rPr>
        <w:rFonts w:ascii="Arial" w:hAnsi="Arial" w:cs="Arial"/>
        <w:sz w:val="16"/>
        <w:szCs w:val="22"/>
      </w:rPr>
      <w:t xml:space="preserve"> C.A. Dalla Chie</w:t>
    </w:r>
    <w:r w:rsidR="00DB625A" w:rsidRPr="005D0F48">
      <w:rPr>
        <w:rFonts w:ascii="Arial" w:hAnsi="Arial" w:cs="Arial"/>
        <w:sz w:val="16"/>
        <w:szCs w:val="22"/>
      </w:rPr>
      <w:t>s</w:t>
    </w:r>
    <w:r w:rsidRPr="005D0F48">
      <w:rPr>
        <w:rFonts w:ascii="Arial" w:hAnsi="Arial" w:cs="Arial"/>
        <w:sz w:val="16"/>
        <w:szCs w:val="22"/>
      </w:rPr>
      <w:t xml:space="preserve">a n. 1 – 26812 – Borghetto Lodigiano (Lodi) – Tel. 0371.26011 – </w:t>
    </w:r>
  </w:p>
  <w:p w:rsidR="002E0685" w:rsidRPr="005D0F48" w:rsidRDefault="002E0685" w:rsidP="002E0685">
    <w:pPr>
      <w:pStyle w:val="Pidipagina"/>
      <w:tabs>
        <w:tab w:val="clear" w:pos="9638"/>
        <w:tab w:val="right" w:pos="9356"/>
      </w:tabs>
      <w:rPr>
        <w:rFonts w:ascii="Arial" w:hAnsi="Arial" w:cs="Arial"/>
        <w:sz w:val="16"/>
        <w:szCs w:val="22"/>
        <w:lang w:val="en-US"/>
      </w:rPr>
    </w:pPr>
    <w:r w:rsidRPr="005D0F48">
      <w:rPr>
        <w:rFonts w:ascii="Arial" w:hAnsi="Arial" w:cs="Arial"/>
        <w:sz w:val="16"/>
        <w:szCs w:val="22"/>
        <w:lang w:val="en-US"/>
      </w:rPr>
      <w:t xml:space="preserve">Fax 0371.269016 pec </w:t>
    </w:r>
    <w:hyperlink r:id="rId1" w:history="1">
      <w:r w:rsidRPr="005D0F48">
        <w:rPr>
          <w:rStyle w:val="Collegamentoipertestuale"/>
          <w:rFonts w:ascii="Arial" w:hAnsi="Arial" w:cs="Arial"/>
          <w:sz w:val="16"/>
          <w:szCs w:val="22"/>
          <w:lang w:val="en-US"/>
        </w:rPr>
        <w:t>borghettolodigiano@cert.elaus2002.net</w:t>
      </w:r>
    </w:hyperlink>
    <w:r w:rsidRPr="005D0F48">
      <w:rPr>
        <w:rFonts w:ascii="Arial" w:hAnsi="Arial" w:cs="Arial"/>
        <w:sz w:val="16"/>
        <w:szCs w:val="22"/>
        <w:lang w:val="en-US"/>
      </w:rPr>
      <w:t xml:space="preserve"> – protocollo@comuneborghetto.lo.it</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01CCF" w:rsidRDefault="00101CCF" w:rsidP="002E0685">
      <w:r>
        <w:separator/>
      </w:r>
    </w:p>
  </w:footnote>
  <w:footnote w:type="continuationSeparator" w:id="0">
    <w:p w:rsidR="00101CCF" w:rsidRDefault="00101CCF" w:rsidP="002E068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679E" w:rsidRPr="00D60EF6" w:rsidRDefault="00593DE4" w:rsidP="0011679E">
    <w:pPr>
      <w:pStyle w:val="Titolo"/>
      <w:tabs>
        <w:tab w:val="center" w:pos="5527"/>
      </w:tabs>
      <w:ind w:left="708" w:firstLine="708"/>
      <w:jc w:val="left"/>
      <w:rPr>
        <w:rFonts w:ascii="Brush Script MT" w:hAnsi="Brush Script MT"/>
        <w:sz w:val="72"/>
        <w:szCs w:val="72"/>
      </w:rPr>
    </w:pPr>
    <w:r>
      <w:rPr>
        <w:rFonts w:ascii="Brush Script MT" w:hAnsi="Brush Script MT"/>
        <w:noProof/>
        <w:sz w:val="72"/>
        <w:szCs w:val="72"/>
      </w:rPr>
      <w:drawing>
        <wp:anchor distT="0" distB="0" distL="114300" distR="114300" simplePos="0" relativeHeight="251657728" behindDoc="0" locked="0" layoutInCell="1" allowOverlap="0">
          <wp:simplePos x="0" y="0"/>
          <wp:positionH relativeFrom="column">
            <wp:posOffset>-224790</wp:posOffset>
          </wp:positionH>
          <wp:positionV relativeFrom="paragraph">
            <wp:posOffset>45085</wp:posOffset>
          </wp:positionV>
          <wp:extent cx="800100" cy="1046480"/>
          <wp:effectExtent l="0" t="0" r="0" b="0"/>
          <wp:wrapNone/>
          <wp:docPr id="1" name="Immagine 1" descr="logo borgh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borghet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100" cy="1046480"/>
                  </a:xfrm>
                  <a:prstGeom prst="rect">
                    <a:avLst/>
                  </a:prstGeom>
                  <a:noFill/>
                </pic:spPr>
              </pic:pic>
            </a:graphicData>
          </a:graphic>
          <wp14:sizeRelH relativeFrom="page">
            <wp14:pctWidth>0</wp14:pctWidth>
          </wp14:sizeRelH>
          <wp14:sizeRelV relativeFrom="page">
            <wp14:pctHeight>0</wp14:pctHeight>
          </wp14:sizeRelV>
        </wp:anchor>
      </w:drawing>
    </w:r>
    <w:r w:rsidR="0011679E" w:rsidRPr="00D60EF6">
      <w:rPr>
        <w:rFonts w:ascii="Brush Script MT" w:hAnsi="Brush Script MT"/>
        <w:sz w:val="72"/>
        <w:szCs w:val="72"/>
      </w:rPr>
      <w:t>Comune di Borghetto Lodigiano</w:t>
    </w:r>
  </w:p>
  <w:p w:rsidR="0011679E" w:rsidRPr="00D60EF6" w:rsidRDefault="0011679E" w:rsidP="0011679E">
    <w:pPr>
      <w:pStyle w:val="Titolo"/>
      <w:ind w:left="708" w:firstLine="708"/>
      <w:rPr>
        <w:rFonts w:ascii="Arial" w:hAnsi="Arial" w:cs="Arial"/>
        <w:sz w:val="24"/>
        <w:szCs w:val="24"/>
      </w:rPr>
    </w:pPr>
    <w:r w:rsidRPr="00D60EF6">
      <w:rPr>
        <w:rFonts w:ascii="Arial" w:hAnsi="Arial" w:cs="Arial"/>
        <w:b w:val="0"/>
        <w:bCs w:val="0"/>
        <w:sz w:val="24"/>
        <w:szCs w:val="24"/>
      </w:rPr>
      <w:t>Provincia di Lodi</w:t>
    </w:r>
  </w:p>
  <w:p w:rsidR="0011679E" w:rsidRPr="0086689D" w:rsidRDefault="0011679E" w:rsidP="0011679E">
    <w:pPr>
      <w:rPr>
        <w:rFonts w:ascii="Comic Sans MS" w:hAnsi="Comic Sans MS"/>
        <w:sz w:val="20"/>
      </w:rPr>
    </w:pPr>
  </w:p>
  <w:p w:rsidR="0011679E" w:rsidRPr="0086689D" w:rsidRDefault="0011679E" w:rsidP="0011679E">
    <w:pPr>
      <w:rPr>
        <w:rFonts w:ascii="Comic Sans MS" w:hAnsi="Comic Sans MS"/>
        <w:sz w:val="20"/>
      </w:rPr>
    </w:pPr>
  </w:p>
  <w:p w:rsidR="002E0685" w:rsidRDefault="002E0685">
    <w:pPr>
      <w:pStyle w:val="Intestazion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 id="_x0000_i1027" style="width:11.25pt;height:12pt" coordsize="" o:spt="100" o:bullet="t" adj="0,,0" path="" stroked="f">
        <v:stroke joinstyle="miter"/>
        <v:imagedata r:id="rId1" o:title="image101"/>
        <v:formulas/>
        <v:path o:connecttype="segments"/>
      </v:shape>
    </w:pict>
  </w:numPicBullet>
  <w:abstractNum w:abstractNumId="0" w15:restartNumberingAfterBreak="0">
    <w:nsid w:val="00000001"/>
    <w:multiLevelType w:val="singleLevel"/>
    <w:tmpl w:val="00000000"/>
    <w:lvl w:ilvl="0">
      <w:start w:val="1"/>
      <w:numFmt w:val="decimal"/>
      <w:lvlText w:val="%1)"/>
      <w:lvlJc w:val="left"/>
      <w:pPr>
        <w:tabs>
          <w:tab w:val="num" w:pos="380"/>
        </w:tabs>
        <w:ind w:left="380" w:hanging="380"/>
      </w:pPr>
      <w:rPr>
        <w:rFonts w:hint="default"/>
      </w:rPr>
    </w:lvl>
  </w:abstractNum>
  <w:abstractNum w:abstractNumId="1" w15:restartNumberingAfterBreak="0">
    <w:nsid w:val="04EF05F7"/>
    <w:multiLevelType w:val="hybridMultilevel"/>
    <w:tmpl w:val="EF9A827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61E6607"/>
    <w:multiLevelType w:val="hybridMultilevel"/>
    <w:tmpl w:val="D0DC3D8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8514CD3"/>
    <w:multiLevelType w:val="hybridMultilevel"/>
    <w:tmpl w:val="E0885350"/>
    <w:lvl w:ilvl="0" w:tplc="95F66BE0">
      <w:start w:val="1"/>
      <w:numFmt w:val="lowerLetter"/>
      <w:lvlText w:val="%1)"/>
      <w:lvlJc w:val="left"/>
      <w:pPr>
        <w:ind w:left="73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FABA3AD0">
      <w:start w:val="1"/>
      <w:numFmt w:val="decimal"/>
      <w:lvlText w:val="%2."/>
      <w:lvlJc w:val="left"/>
      <w:pPr>
        <w:ind w:left="143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B590D54E">
      <w:start w:val="1"/>
      <w:numFmt w:val="lowerRoman"/>
      <w:lvlText w:val="%3"/>
      <w:lvlJc w:val="left"/>
      <w:pPr>
        <w:ind w:left="214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A1F815C8">
      <w:start w:val="1"/>
      <w:numFmt w:val="decimal"/>
      <w:lvlText w:val="%4"/>
      <w:lvlJc w:val="left"/>
      <w:pPr>
        <w:ind w:left="286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E3689C00">
      <w:start w:val="1"/>
      <w:numFmt w:val="lowerLetter"/>
      <w:lvlText w:val="%5"/>
      <w:lvlJc w:val="left"/>
      <w:pPr>
        <w:ind w:left="358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4072E69C">
      <w:start w:val="1"/>
      <w:numFmt w:val="lowerRoman"/>
      <w:lvlText w:val="%6"/>
      <w:lvlJc w:val="left"/>
      <w:pPr>
        <w:ind w:left="430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93906286">
      <w:start w:val="1"/>
      <w:numFmt w:val="decimal"/>
      <w:lvlText w:val="%7"/>
      <w:lvlJc w:val="left"/>
      <w:pPr>
        <w:ind w:left="502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2B443942">
      <w:start w:val="1"/>
      <w:numFmt w:val="lowerLetter"/>
      <w:lvlText w:val="%8"/>
      <w:lvlJc w:val="left"/>
      <w:pPr>
        <w:ind w:left="574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EDCEA244">
      <w:start w:val="1"/>
      <w:numFmt w:val="lowerRoman"/>
      <w:lvlText w:val="%9"/>
      <w:lvlJc w:val="left"/>
      <w:pPr>
        <w:ind w:left="646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4" w15:restartNumberingAfterBreak="0">
    <w:nsid w:val="09C32383"/>
    <w:multiLevelType w:val="hybridMultilevel"/>
    <w:tmpl w:val="90F21EE6"/>
    <w:lvl w:ilvl="0" w:tplc="A204112C">
      <w:start w:val="1"/>
      <w:numFmt w:val="lowerLetter"/>
      <w:lvlText w:val="%1)"/>
      <w:lvlJc w:val="left"/>
      <w:pPr>
        <w:ind w:left="1080" w:hanging="360"/>
      </w:pPr>
      <w:rPr>
        <w:rFonts w:ascii="Arial" w:eastAsia="Times New Roman" w:hAnsi="Arial" w:cs="Times New Roman"/>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5" w15:restartNumberingAfterBreak="0">
    <w:nsid w:val="176E1732"/>
    <w:multiLevelType w:val="hybridMultilevel"/>
    <w:tmpl w:val="12A499C8"/>
    <w:lvl w:ilvl="0" w:tplc="0410000D">
      <w:start w:val="1"/>
      <w:numFmt w:val="bullet"/>
      <w:lvlText w:val=""/>
      <w:lvlJc w:val="left"/>
      <w:pPr>
        <w:ind w:left="1429" w:hanging="360"/>
      </w:pPr>
      <w:rPr>
        <w:rFonts w:ascii="Wingdings" w:hAnsi="Wingdings" w:hint="default"/>
      </w:rPr>
    </w:lvl>
    <w:lvl w:ilvl="1" w:tplc="04100003" w:tentative="1">
      <w:start w:val="1"/>
      <w:numFmt w:val="bullet"/>
      <w:lvlText w:val="o"/>
      <w:lvlJc w:val="left"/>
      <w:pPr>
        <w:ind w:left="2149" w:hanging="360"/>
      </w:pPr>
      <w:rPr>
        <w:rFonts w:ascii="Courier New" w:hAnsi="Courier New" w:cs="Courier New" w:hint="default"/>
      </w:rPr>
    </w:lvl>
    <w:lvl w:ilvl="2" w:tplc="04100005" w:tentative="1">
      <w:start w:val="1"/>
      <w:numFmt w:val="bullet"/>
      <w:lvlText w:val=""/>
      <w:lvlJc w:val="left"/>
      <w:pPr>
        <w:ind w:left="2869" w:hanging="360"/>
      </w:pPr>
      <w:rPr>
        <w:rFonts w:ascii="Wingdings" w:hAnsi="Wingdings" w:hint="default"/>
      </w:rPr>
    </w:lvl>
    <w:lvl w:ilvl="3" w:tplc="04100001" w:tentative="1">
      <w:start w:val="1"/>
      <w:numFmt w:val="bullet"/>
      <w:lvlText w:val=""/>
      <w:lvlJc w:val="left"/>
      <w:pPr>
        <w:ind w:left="3589" w:hanging="360"/>
      </w:pPr>
      <w:rPr>
        <w:rFonts w:ascii="Symbol" w:hAnsi="Symbol" w:hint="default"/>
      </w:rPr>
    </w:lvl>
    <w:lvl w:ilvl="4" w:tplc="04100003" w:tentative="1">
      <w:start w:val="1"/>
      <w:numFmt w:val="bullet"/>
      <w:lvlText w:val="o"/>
      <w:lvlJc w:val="left"/>
      <w:pPr>
        <w:ind w:left="4309" w:hanging="360"/>
      </w:pPr>
      <w:rPr>
        <w:rFonts w:ascii="Courier New" w:hAnsi="Courier New" w:cs="Courier New" w:hint="default"/>
      </w:rPr>
    </w:lvl>
    <w:lvl w:ilvl="5" w:tplc="04100005" w:tentative="1">
      <w:start w:val="1"/>
      <w:numFmt w:val="bullet"/>
      <w:lvlText w:val=""/>
      <w:lvlJc w:val="left"/>
      <w:pPr>
        <w:ind w:left="5029" w:hanging="360"/>
      </w:pPr>
      <w:rPr>
        <w:rFonts w:ascii="Wingdings" w:hAnsi="Wingdings" w:hint="default"/>
      </w:rPr>
    </w:lvl>
    <w:lvl w:ilvl="6" w:tplc="04100001" w:tentative="1">
      <w:start w:val="1"/>
      <w:numFmt w:val="bullet"/>
      <w:lvlText w:val=""/>
      <w:lvlJc w:val="left"/>
      <w:pPr>
        <w:ind w:left="5749" w:hanging="360"/>
      </w:pPr>
      <w:rPr>
        <w:rFonts w:ascii="Symbol" w:hAnsi="Symbol" w:hint="default"/>
      </w:rPr>
    </w:lvl>
    <w:lvl w:ilvl="7" w:tplc="04100003" w:tentative="1">
      <w:start w:val="1"/>
      <w:numFmt w:val="bullet"/>
      <w:lvlText w:val="o"/>
      <w:lvlJc w:val="left"/>
      <w:pPr>
        <w:ind w:left="6469" w:hanging="360"/>
      </w:pPr>
      <w:rPr>
        <w:rFonts w:ascii="Courier New" w:hAnsi="Courier New" w:cs="Courier New" w:hint="default"/>
      </w:rPr>
    </w:lvl>
    <w:lvl w:ilvl="8" w:tplc="04100005" w:tentative="1">
      <w:start w:val="1"/>
      <w:numFmt w:val="bullet"/>
      <w:lvlText w:val=""/>
      <w:lvlJc w:val="left"/>
      <w:pPr>
        <w:ind w:left="7189" w:hanging="360"/>
      </w:pPr>
      <w:rPr>
        <w:rFonts w:ascii="Wingdings" w:hAnsi="Wingdings" w:hint="default"/>
      </w:rPr>
    </w:lvl>
  </w:abstractNum>
  <w:abstractNum w:abstractNumId="6" w15:restartNumberingAfterBreak="0">
    <w:nsid w:val="1B8F73E2"/>
    <w:multiLevelType w:val="hybridMultilevel"/>
    <w:tmpl w:val="EF040990"/>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7" w15:restartNumberingAfterBreak="0">
    <w:nsid w:val="209F3CEE"/>
    <w:multiLevelType w:val="hybridMultilevel"/>
    <w:tmpl w:val="4F6A0630"/>
    <w:lvl w:ilvl="0" w:tplc="04100001">
      <w:start w:val="1"/>
      <w:numFmt w:val="bullet"/>
      <w:lvlText w:val=""/>
      <w:lvlJc w:val="left"/>
      <w:pPr>
        <w:ind w:left="780" w:hanging="360"/>
      </w:pPr>
      <w:rPr>
        <w:rFonts w:ascii="Symbol" w:hAnsi="Symbol" w:hint="default"/>
      </w:rPr>
    </w:lvl>
    <w:lvl w:ilvl="1" w:tplc="04100003" w:tentative="1">
      <w:start w:val="1"/>
      <w:numFmt w:val="bullet"/>
      <w:lvlText w:val="o"/>
      <w:lvlJc w:val="left"/>
      <w:pPr>
        <w:ind w:left="1500" w:hanging="360"/>
      </w:pPr>
      <w:rPr>
        <w:rFonts w:ascii="Courier New" w:hAnsi="Courier New" w:cs="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cs="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cs="Courier New" w:hint="default"/>
      </w:rPr>
    </w:lvl>
    <w:lvl w:ilvl="8" w:tplc="04100005" w:tentative="1">
      <w:start w:val="1"/>
      <w:numFmt w:val="bullet"/>
      <w:lvlText w:val=""/>
      <w:lvlJc w:val="left"/>
      <w:pPr>
        <w:ind w:left="6540" w:hanging="360"/>
      </w:pPr>
      <w:rPr>
        <w:rFonts w:ascii="Wingdings" w:hAnsi="Wingdings" w:hint="default"/>
      </w:rPr>
    </w:lvl>
  </w:abstractNum>
  <w:abstractNum w:abstractNumId="8" w15:restartNumberingAfterBreak="0">
    <w:nsid w:val="265251A7"/>
    <w:multiLevelType w:val="hybridMultilevel"/>
    <w:tmpl w:val="3B70B010"/>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28E8163B"/>
    <w:multiLevelType w:val="hybridMultilevel"/>
    <w:tmpl w:val="F478524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2D1C3DB8"/>
    <w:multiLevelType w:val="hybridMultilevel"/>
    <w:tmpl w:val="D5187BE8"/>
    <w:lvl w:ilvl="0" w:tplc="9F285EEA">
      <w:start w:val="1"/>
      <w:numFmt w:val="bullet"/>
      <w:lvlText w:val=""/>
      <w:lvlJc w:val="left"/>
      <w:pPr>
        <w:tabs>
          <w:tab w:val="num" w:pos="397"/>
        </w:tabs>
        <w:ind w:left="397" w:hanging="397"/>
      </w:pPr>
      <w:rPr>
        <w:rFonts w:ascii="Symbol" w:hAnsi="Symbol" w:hint="default"/>
        <w:sz w:val="22"/>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6842697"/>
    <w:multiLevelType w:val="hybridMultilevel"/>
    <w:tmpl w:val="CFE86C32"/>
    <w:lvl w:ilvl="0" w:tplc="04100017">
      <w:start w:val="1"/>
      <w:numFmt w:val="lowerLetter"/>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38B960DC"/>
    <w:multiLevelType w:val="hybridMultilevel"/>
    <w:tmpl w:val="B3AC6E74"/>
    <w:lvl w:ilvl="0" w:tplc="6B8E8FF2">
      <w:numFmt w:val="bullet"/>
      <w:lvlText w:val="-"/>
      <w:lvlJc w:val="left"/>
      <w:pPr>
        <w:ind w:left="720"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8E15433"/>
    <w:multiLevelType w:val="hybridMultilevel"/>
    <w:tmpl w:val="CF269E9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3C682385"/>
    <w:multiLevelType w:val="hybridMultilevel"/>
    <w:tmpl w:val="DD848B90"/>
    <w:lvl w:ilvl="0" w:tplc="04100001">
      <w:start w:val="1"/>
      <w:numFmt w:val="bullet"/>
      <w:lvlText w:val=""/>
      <w:lvlJc w:val="left"/>
      <w:pPr>
        <w:ind w:left="1429" w:hanging="360"/>
      </w:pPr>
      <w:rPr>
        <w:rFonts w:ascii="Symbol" w:hAnsi="Symbol" w:hint="default"/>
      </w:rPr>
    </w:lvl>
    <w:lvl w:ilvl="1" w:tplc="04100003" w:tentative="1">
      <w:start w:val="1"/>
      <w:numFmt w:val="bullet"/>
      <w:lvlText w:val="o"/>
      <w:lvlJc w:val="left"/>
      <w:pPr>
        <w:ind w:left="2149" w:hanging="360"/>
      </w:pPr>
      <w:rPr>
        <w:rFonts w:ascii="Courier New" w:hAnsi="Courier New" w:cs="Courier New" w:hint="default"/>
      </w:rPr>
    </w:lvl>
    <w:lvl w:ilvl="2" w:tplc="04100005" w:tentative="1">
      <w:start w:val="1"/>
      <w:numFmt w:val="bullet"/>
      <w:lvlText w:val=""/>
      <w:lvlJc w:val="left"/>
      <w:pPr>
        <w:ind w:left="2869" w:hanging="360"/>
      </w:pPr>
      <w:rPr>
        <w:rFonts w:ascii="Wingdings" w:hAnsi="Wingdings" w:hint="default"/>
      </w:rPr>
    </w:lvl>
    <w:lvl w:ilvl="3" w:tplc="04100001" w:tentative="1">
      <w:start w:val="1"/>
      <w:numFmt w:val="bullet"/>
      <w:lvlText w:val=""/>
      <w:lvlJc w:val="left"/>
      <w:pPr>
        <w:ind w:left="3589" w:hanging="360"/>
      </w:pPr>
      <w:rPr>
        <w:rFonts w:ascii="Symbol" w:hAnsi="Symbol" w:hint="default"/>
      </w:rPr>
    </w:lvl>
    <w:lvl w:ilvl="4" w:tplc="04100003" w:tentative="1">
      <w:start w:val="1"/>
      <w:numFmt w:val="bullet"/>
      <w:lvlText w:val="o"/>
      <w:lvlJc w:val="left"/>
      <w:pPr>
        <w:ind w:left="4309" w:hanging="360"/>
      </w:pPr>
      <w:rPr>
        <w:rFonts w:ascii="Courier New" w:hAnsi="Courier New" w:cs="Courier New" w:hint="default"/>
      </w:rPr>
    </w:lvl>
    <w:lvl w:ilvl="5" w:tplc="04100005" w:tentative="1">
      <w:start w:val="1"/>
      <w:numFmt w:val="bullet"/>
      <w:lvlText w:val=""/>
      <w:lvlJc w:val="left"/>
      <w:pPr>
        <w:ind w:left="5029" w:hanging="360"/>
      </w:pPr>
      <w:rPr>
        <w:rFonts w:ascii="Wingdings" w:hAnsi="Wingdings" w:hint="default"/>
      </w:rPr>
    </w:lvl>
    <w:lvl w:ilvl="6" w:tplc="04100001" w:tentative="1">
      <w:start w:val="1"/>
      <w:numFmt w:val="bullet"/>
      <w:lvlText w:val=""/>
      <w:lvlJc w:val="left"/>
      <w:pPr>
        <w:ind w:left="5749" w:hanging="360"/>
      </w:pPr>
      <w:rPr>
        <w:rFonts w:ascii="Symbol" w:hAnsi="Symbol" w:hint="default"/>
      </w:rPr>
    </w:lvl>
    <w:lvl w:ilvl="7" w:tplc="04100003" w:tentative="1">
      <w:start w:val="1"/>
      <w:numFmt w:val="bullet"/>
      <w:lvlText w:val="o"/>
      <w:lvlJc w:val="left"/>
      <w:pPr>
        <w:ind w:left="6469" w:hanging="360"/>
      </w:pPr>
      <w:rPr>
        <w:rFonts w:ascii="Courier New" w:hAnsi="Courier New" w:cs="Courier New" w:hint="default"/>
      </w:rPr>
    </w:lvl>
    <w:lvl w:ilvl="8" w:tplc="04100005" w:tentative="1">
      <w:start w:val="1"/>
      <w:numFmt w:val="bullet"/>
      <w:lvlText w:val=""/>
      <w:lvlJc w:val="left"/>
      <w:pPr>
        <w:ind w:left="7189" w:hanging="360"/>
      </w:pPr>
      <w:rPr>
        <w:rFonts w:ascii="Wingdings" w:hAnsi="Wingdings" w:hint="default"/>
      </w:rPr>
    </w:lvl>
  </w:abstractNum>
  <w:abstractNum w:abstractNumId="15" w15:restartNumberingAfterBreak="0">
    <w:nsid w:val="3CE83E85"/>
    <w:multiLevelType w:val="hybridMultilevel"/>
    <w:tmpl w:val="F61E9944"/>
    <w:lvl w:ilvl="0" w:tplc="04100001">
      <w:start w:val="1"/>
      <w:numFmt w:val="bullet"/>
      <w:lvlText w:val=""/>
      <w:lvlJc w:val="left"/>
      <w:pPr>
        <w:ind w:left="720" w:hanging="360"/>
      </w:pPr>
      <w:rPr>
        <w:rFonts w:ascii="Symbol" w:hAnsi="Symbol" w:hint="default"/>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6" w15:restartNumberingAfterBreak="0">
    <w:nsid w:val="4CF179D5"/>
    <w:multiLevelType w:val="hybridMultilevel"/>
    <w:tmpl w:val="D20A508C"/>
    <w:lvl w:ilvl="0" w:tplc="EBAA6F36">
      <w:start w:val="3"/>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18D52C2"/>
    <w:multiLevelType w:val="hybridMultilevel"/>
    <w:tmpl w:val="C780EBCA"/>
    <w:lvl w:ilvl="0" w:tplc="04100001">
      <w:start w:val="1"/>
      <w:numFmt w:val="bullet"/>
      <w:lvlText w:val=""/>
      <w:lvlJc w:val="left"/>
      <w:pPr>
        <w:ind w:left="73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D6F06268">
      <w:start w:val="1"/>
      <w:numFmt w:val="bullet"/>
      <w:lvlText w:val="o"/>
      <w:lvlJc w:val="left"/>
      <w:pPr>
        <w:ind w:left="17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5A27448">
      <w:start w:val="1"/>
      <w:numFmt w:val="bullet"/>
      <w:lvlText w:val="▪"/>
      <w:lvlJc w:val="left"/>
      <w:pPr>
        <w:ind w:left="25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B8E1DE6">
      <w:start w:val="1"/>
      <w:numFmt w:val="bullet"/>
      <w:lvlText w:val="•"/>
      <w:lvlJc w:val="left"/>
      <w:pPr>
        <w:ind w:left="32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6D80894">
      <w:start w:val="1"/>
      <w:numFmt w:val="bullet"/>
      <w:lvlText w:val="o"/>
      <w:lvlJc w:val="left"/>
      <w:pPr>
        <w:ind w:left="39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9060BF8">
      <w:start w:val="1"/>
      <w:numFmt w:val="bullet"/>
      <w:lvlText w:val="▪"/>
      <w:lvlJc w:val="left"/>
      <w:pPr>
        <w:ind w:left="46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D6CCE32">
      <w:start w:val="1"/>
      <w:numFmt w:val="bullet"/>
      <w:lvlText w:val="•"/>
      <w:lvlJc w:val="left"/>
      <w:pPr>
        <w:ind w:left="53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F96673A">
      <w:start w:val="1"/>
      <w:numFmt w:val="bullet"/>
      <w:lvlText w:val="o"/>
      <w:lvlJc w:val="left"/>
      <w:pPr>
        <w:ind w:left="61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3ACC004">
      <w:start w:val="1"/>
      <w:numFmt w:val="bullet"/>
      <w:lvlText w:val="▪"/>
      <w:lvlJc w:val="left"/>
      <w:pPr>
        <w:ind w:left="68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583C44F5"/>
    <w:multiLevelType w:val="hybridMultilevel"/>
    <w:tmpl w:val="F782ED64"/>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64393247"/>
    <w:multiLevelType w:val="hybridMultilevel"/>
    <w:tmpl w:val="50B0CFE2"/>
    <w:lvl w:ilvl="0" w:tplc="FD84358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67086F07"/>
    <w:multiLevelType w:val="hybridMultilevel"/>
    <w:tmpl w:val="65642586"/>
    <w:lvl w:ilvl="0" w:tplc="0410000F">
      <w:start w:val="1"/>
      <w:numFmt w:val="decimal"/>
      <w:lvlText w:val="%1."/>
      <w:lvlJc w:val="left"/>
      <w:pPr>
        <w:ind w:left="927" w:hanging="360"/>
      </w:pPr>
    </w:lvl>
    <w:lvl w:ilvl="1" w:tplc="04100019" w:tentative="1">
      <w:start w:val="1"/>
      <w:numFmt w:val="lowerLetter"/>
      <w:lvlText w:val="%2."/>
      <w:lvlJc w:val="left"/>
      <w:pPr>
        <w:ind w:left="1647" w:hanging="360"/>
      </w:pPr>
    </w:lvl>
    <w:lvl w:ilvl="2" w:tplc="0410001B" w:tentative="1">
      <w:start w:val="1"/>
      <w:numFmt w:val="lowerRoman"/>
      <w:lvlText w:val="%3."/>
      <w:lvlJc w:val="right"/>
      <w:pPr>
        <w:ind w:left="2367" w:hanging="180"/>
      </w:pPr>
    </w:lvl>
    <w:lvl w:ilvl="3" w:tplc="0410000F" w:tentative="1">
      <w:start w:val="1"/>
      <w:numFmt w:val="decimal"/>
      <w:lvlText w:val="%4."/>
      <w:lvlJc w:val="left"/>
      <w:pPr>
        <w:ind w:left="3087" w:hanging="360"/>
      </w:pPr>
    </w:lvl>
    <w:lvl w:ilvl="4" w:tplc="04100019" w:tentative="1">
      <w:start w:val="1"/>
      <w:numFmt w:val="lowerLetter"/>
      <w:lvlText w:val="%5."/>
      <w:lvlJc w:val="left"/>
      <w:pPr>
        <w:ind w:left="3807" w:hanging="360"/>
      </w:pPr>
    </w:lvl>
    <w:lvl w:ilvl="5" w:tplc="0410001B" w:tentative="1">
      <w:start w:val="1"/>
      <w:numFmt w:val="lowerRoman"/>
      <w:lvlText w:val="%6."/>
      <w:lvlJc w:val="right"/>
      <w:pPr>
        <w:ind w:left="4527" w:hanging="180"/>
      </w:pPr>
    </w:lvl>
    <w:lvl w:ilvl="6" w:tplc="0410000F" w:tentative="1">
      <w:start w:val="1"/>
      <w:numFmt w:val="decimal"/>
      <w:lvlText w:val="%7."/>
      <w:lvlJc w:val="left"/>
      <w:pPr>
        <w:ind w:left="5247" w:hanging="360"/>
      </w:pPr>
    </w:lvl>
    <w:lvl w:ilvl="7" w:tplc="04100019" w:tentative="1">
      <w:start w:val="1"/>
      <w:numFmt w:val="lowerLetter"/>
      <w:lvlText w:val="%8."/>
      <w:lvlJc w:val="left"/>
      <w:pPr>
        <w:ind w:left="5967" w:hanging="360"/>
      </w:pPr>
    </w:lvl>
    <w:lvl w:ilvl="8" w:tplc="0410001B" w:tentative="1">
      <w:start w:val="1"/>
      <w:numFmt w:val="lowerRoman"/>
      <w:lvlText w:val="%9."/>
      <w:lvlJc w:val="right"/>
      <w:pPr>
        <w:ind w:left="6687" w:hanging="180"/>
      </w:pPr>
    </w:lvl>
  </w:abstractNum>
  <w:abstractNum w:abstractNumId="21" w15:restartNumberingAfterBreak="0">
    <w:nsid w:val="67782C4A"/>
    <w:multiLevelType w:val="hybridMultilevel"/>
    <w:tmpl w:val="B31E2832"/>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6FF90033"/>
    <w:multiLevelType w:val="hybridMultilevel"/>
    <w:tmpl w:val="E2128CB0"/>
    <w:lvl w:ilvl="0" w:tplc="3404F704">
      <w:numFmt w:val="bullet"/>
      <w:lvlText w:val="-"/>
      <w:lvlJc w:val="left"/>
      <w:pPr>
        <w:ind w:left="720" w:hanging="360"/>
      </w:pPr>
      <w:rPr>
        <w:rFonts w:ascii="Calibri" w:eastAsia="Calibri"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73AD7ACC"/>
    <w:multiLevelType w:val="hybridMultilevel"/>
    <w:tmpl w:val="6AF6C9EC"/>
    <w:lvl w:ilvl="0" w:tplc="04100017">
      <w:start w:val="1"/>
      <w:numFmt w:val="lowerLetter"/>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4" w15:restartNumberingAfterBreak="0">
    <w:nsid w:val="7508035A"/>
    <w:multiLevelType w:val="hybridMultilevel"/>
    <w:tmpl w:val="5B509ECA"/>
    <w:lvl w:ilvl="0" w:tplc="CBAAEBC4">
      <w:start w:val="1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7C1A328D"/>
    <w:multiLevelType w:val="hybridMultilevel"/>
    <w:tmpl w:val="173CCB3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 w:numId="2">
    <w:abstractNumId w:val="10"/>
  </w:num>
  <w:num w:numId="3">
    <w:abstractNumId w:val="16"/>
  </w:num>
  <w:num w:numId="4">
    <w:abstractNumId w:val="24"/>
  </w:num>
  <w:num w:numId="5">
    <w:abstractNumId w:val="22"/>
  </w:num>
  <w:num w:numId="6">
    <w:abstractNumId w:val="1"/>
  </w:num>
  <w:num w:numId="7">
    <w:abstractNumId w:val="12"/>
  </w:num>
  <w:num w:numId="8">
    <w:abstractNumId w:val="7"/>
  </w:num>
  <w:num w:numId="9">
    <w:abstractNumId w:val="9"/>
  </w:num>
  <w:num w:numId="10">
    <w:abstractNumId w:val="25"/>
  </w:num>
  <w:num w:numId="11">
    <w:abstractNumId w:val="2"/>
  </w:num>
  <w:num w:numId="12">
    <w:abstractNumId w:val="19"/>
  </w:num>
  <w:num w:numId="13">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num>
  <w:num w:numId="15">
    <w:abstractNumId w:val="13"/>
  </w:num>
  <w:num w:numId="16">
    <w:abstractNumId w:val="20"/>
  </w:num>
  <w:num w:numId="17">
    <w:abstractNumId w:val="23"/>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
  </w:num>
  <w:num w:numId="20">
    <w:abstractNumId w:val="21"/>
  </w:num>
  <w:num w:numId="21">
    <w:abstractNumId w:val="18"/>
  </w:num>
  <w:num w:numId="22">
    <w:abstractNumId w:val="14"/>
  </w:num>
  <w:num w:numId="23">
    <w:abstractNumId w:val="5"/>
  </w:num>
  <w:num w:numId="24">
    <w:abstractNumId w:val="3"/>
  </w:num>
  <w:num w:numId="25">
    <w:abstractNumId w:val="17"/>
  </w:num>
  <w:num w:numId="2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283"/>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4ABB"/>
    <w:rsid w:val="000008D4"/>
    <w:rsid w:val="0000575F"/>
    <w:rsid w:val="00007C14"/>
    <w:rsid w:val="0001022A"/>
    <w:rsid w:val="000422AC"/>
    <w:rsid w:val="000603B6"/>
    <w:rsid w:val="000639CB"/>
    <w:rsid w:val="00064AEA"/>
    <w:rsid w:val="00066D2A"/>
    <w:rsid w:val="00077583"/>
    <w:rsid w:val="00093E24"/>
    <w:rsid w:val="000A0D55"/>
    <w:rsid w:val="000A1C7E"/>
    <w:rsid w:val="000B037D"/>
    <w:rsid w:val="000B1695"/>
    <w:rsid w:val="000B3388"/>
    <w:rsid w:val="000E11D8"/>
    <w:rsid w:val="000E5048"/>
    <w:rsid w:val="00101636"/>
    <w:rsid w:val="00101CCF"/>
    <w:rsid w:val="0011679E"/>
    <w:rsid w:val="00116E8E"/>
    <w:rsid w:val="001A2B73"/>
    <w:rsid w:val="001A2E93"/>
    <w:rsid w:val="001B39E2"/>
    <w:rsid w:val="001E7B72"/>
    <w:rsid w:val="001F1890"/>
    <w:rsid w:val="001F73C5"/>
    <w:rsid w:val="002100F9"/>
    <w:rsid w:val="00213788"/>
    <w:rsid w:val="002202E2"/>
    <w:rsid w:val="00225DCE"/>
    <w:rsid w:val="00253621"/>
    <w:rsid w:val="002569C0"/>
    <w:rsid w:val="002A26E9"/>
    <w:rsid w:val="002B711F"/>
    <w:rsid w:val="002C64C3"/>
    <w:rsid w:val="002D50F5"/>
    <w:rsid w:val="002E0685"/>
    <w:rsid w:val="002F579E"/>
    <w:rsid w:val="00335831"/>
    <w:rsid w:val="0036427D"/>
    <w:rsid w:val="00375E93"/>
    <w:rsid w:val="00391EF7"/>
    <w:rsid w:val="003C0FD3"/>
    <w:rsid w:val="003E34C2"/>
    <w:rsid w:val="003E36BF"/>
    <w:rsid w:val="003F60DD"/>
    <w:rsid w:val="004157BA"/>
    <w:rsid w:val="0042216E"/>
    <w:rsid w:val="0042538E"/>
    <w:rsid w:val="004420D2"/>
    <w:rsid w:val="0045105F"/>
    <w:rsid w:val="00454827"/>
    <w:rsid w:val="00474719"/>
    <w:rsid w:val="00484EF5"/>
    <w:rsid w:val="00485969"/>
    <w:rsid w:val="00487351"/>
    <w:rsid w:val="00490BD8"/>
    <w:rsid w:val="004D7168"/>
    <w:rsid w:val="004E6154"/>
    <w:rsid w:val="004F20F4"/>
    <w:rsid w:val="004F6F82"/>
    <w:rsid w:val="00500E17"/>
    <w:rsid w:val="005049EA"/>
    <w:rsid w:val="00522B08"/>
    <w:rsid w:val="00543245"/>
    <w:rsid w:val="00546A18"/>
    <w:rsid w:val="00567C45"/>
    <w:rsid w:val="00593DE4"/>
    <w:rsid w:val="005979F5"/>
    <w:rsid w:val="005A59A6"/>
    <w:rsid w:val="005D0EF9"/>
    <w:rsid w:val="005D0F48"/>
    <w:rsid w:val="005E7C00"/>
    <w:rsid w:val="005F2C85"/>
    <w:rsid w:val="005F30BB"/>
    <w:rsid w:val="006140EB"/>
    <w:rsid w:val="00622580"/>
    <w:rsid w:val="00626259"/>
    <w:rsid w:val="00650396"/>
    <w:rsid w:val="00673400"/>
    <w:rsid w:val="0068478B"/>
    <w:rsid w:val="006D1BF2"/>
    <w:rsid w:val="00717016"/>
    <w:rsid w:val="00781D04"/>
    <w:rsid w:val="00790EA4"/>
    <w:rsid w:val="007A3A06"/>
    <w:rsid w:val="007A3F20"/>
    <w:rsid w:val="007B3B5F"/>
    <w:rsid w:val="007D591D"/>
    <w:rsid w:val="007D78B9"/>
    <w:rsid w:val="00807B40"/>
    <w:rsid w:val="00844FCC"/>
    <w:rsid w:val="0085184E"/>
    <w:rsid w:val="00855961"/>
    <w:rsid w:val="00864D07"/>
    <w:rsid w:val="00870457"/>
    <w:rsid w:val="008726D6"/>
    <w:rsid w:val="008B4314"/>
    <w:rsid w:val="008B6713"/>
    <w:rsid w:val="008D4311"/>
    <w:rsid w:val="008E0C76"/>
    <w:rsid w:val="009028D1"/>
    <w:rsid w:val="00920319"/>
    <w:rsid w:val="009218F2"/>
    <w:rsid w:val="009306FF"/>
    <w:rsid w:val="009339FA"/>
    <w:rsid w:val="009366BD"/>
    <w:rsid w:val="00942DB7"/>
    <w:rsid w:val="00971F18"/>
    <w:rsid w:val="00972333"/>
    <w:rsid w:val="009744E7"/>
    <w:rsid w:val="00981AD3"/>
    <w:rsid w:val="00984ABB"/>
    <w:rsid w:val="00991891"/>
    <w:rsid w:val="009923ED"/>
    <w:rsid w:val="009A7133"/>
    <w:rsid w:val="009B1608"/>
    <w:rsid w:val="00A11B55"/>
    <w:rsid w:val="00A12036"/>
    <w:rsid w:val="00A163C3"/>
    <w:rsid w:val="00A23E90"/>
    <w:rsid w:val="00A43E11"/>
    <w:rsid w:val="00A61AEE"/>
    <w:rsid w:val="00A77C46"/>
    <w:rsid w:val="00AA526A"/>
    <w:rsid w:val="00AD542D"/>
    <w:rsid w:val="00B05F33"/>
    <w:rsid w:val="00B56CB7"/>
    <w:rsid w:val="00B56CFC"/>
    <w:rsid w:val="00B759B3"/>
    <w:rsid w:val="00B76491"/>
    <w:rsid w:val="00B86701"/>
    <w:rsid w:val="00BA1335"/>
    <w:rsid w:val="00BA39BE"/>
    <w:rsid w:val="00BB26C6"/>
    <w:rsid w:val="00BB43CF"/>
    <w:rsid w:val="00BD33D0"/>
    <w:rsid w:val="00C07BA8"/>
    <w:rsid w:val="00C11099"/>
    <w:rsid w:val="00C24E06"/>
    <w:rsid w:val="00C47678"/>
    <w:rsid w:val="00C61942"/>
    <w:rsid w:val="00C74C14"/>
    <w:rsid w:val="00CA36C2"/>
    <w:rsid w:val="00CB674B"/>
    <w:rsid w:val="00CC4C15"/>
    <w:rsid w:val="00D01188"/>
    <w:rsid w:val="00D0390F"/>
    <w:rsid w:val="00D055C2"/>
    <w:rsid w:val="00D130D3"/>
    <w:rsid w:val="00D170E2"/>
    <w:rsid w:val="00D40D25"/>
    <w:rsid w:val="00D50CA3"/>
    <w:rsid w:val="00D60113"/>
    <w:rsid w:val="00D60D11"/>
    <w:rsid w:val="00D60EF6"/>
    <w:rsid w:val="00D64C81"/>
    <w:rsid w:val="00D73145"/>
    <w:rsid w:val="00D733E0"/>
    <w:rsid w:val="00D74E98"/>
    <w:rsid w:val="00D830E7"/>
    <w:rsid w:val="00DA253C"/>
    <w:rsid w:val="00DB6249"/>
    <w:rsid w:val="00DB625A"/>
    <w:rsid w:val="00DC7330"/>
    <w:rsid w:val="00DF32C8"/>
    <w:rsid w:val="00E367B3"/>
    <w:rsid w:val="00E3735A"/>
    <w:rsid w:val="00E6757D"/>
    <w:rsid w:val="00E70CFD"/>
    <w:rsid w:val="00F03765"/>
    <w:rsid w:val="00F07779"/>
    <w:rsid w:val="00F1720E"/>
    <w:rsid w:val="00F36462"/>
    <w:rsid w:val="00F520A3"/>
    <w:rsid w:val="00F64584"/>
    <w:rsid w:val="00F652B6"/>
    <w:rsid w:val="00F65DCF"/>
    <w:rsid w:val="00F71C92"/>
    <w:rsid w:val="00F75FDB"/>
    <w:rsid w:val="00F86405"/>
    <w:rsid w:val="00FB2BDD"/>
    <w:rsid w:val="00FB6942"/>
    <w:rsid w:val="00FE4F0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217A4B2"/>
  <w15:chartTrackingRefBased/>
  <w15:docId w15:val="{CB7E310A-2D64-47B6-B6E9-D4558F6A2E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Pr>
      <w:sz w:val="24"/>
      <w:szCs w:val="24"/>
    </w:rPr>
  </w:style>
  <w:style w:type="paragraph" w:styleId="Titolo1">
    <w:name w:val="heading 1"/>
    <w:basedOn w:val="Normale"/>
    <w:next w:val="Normale"/>
    <w:qFormat/>
    <w:pPr>
      <w:keepNext/>
      <w:spacing w:before="240" w:after="60"/>
      <w:outlineLvl w:val="0"/>
    </w:pPr>
    <w:rPr>
      <w:rFonts w:ascii="Helvetica" w:eastAsia="Times" w:hAnsi="Helvetica"/>
      <w:b/>
      <w:kern w:val="28"/>
      <w:sz w:val="28"/>
      <w:szCs w:val="20"/>
    </w:rPr>
  </w:style>
  <w:style w:type="paragraph" w:styleId="Titolo2">
    <w:name w:val="heading 2"/>
    <w:basedOn w:val="Normale"/>
    <w:next w:val="Normale"/>
    <w:qFormat/>
    <w:pPr>
      <w:keepNext/>
      <w:outlineLvl w:val="1"/>
    </w:pPr>
    <w:rPr>
      <w:rFonts w:ascii="Times" w:eastAsia="Times" w:hAnsi="Times"/>
      <w:sz w:val="32"/>
      <w:szCs w:val="20"/>
    </w:rPr>
  </w:style>
  <w:style w:type="paragraph" w:styleId="Titolo3">
    <w:name w:val="heading 3"/>
    <w:basedOn w:val="Normale"/>
    <w:next w:val="Normale"/>
    <w:qFormat/>
    <w:pPr>
      <w:keepNext/>
      <w:tabs>
        <w:tab w:val="left" w:pos="540"/>
        <w:tab w:val="left" w:pos="5040"/>
      </w:tabs>
      <w:outlineLvl w:val="2"/>
    </w:pPr>
    <w:rPr>
      <w:rFonts w:ascii="Arial" w:hAnsi="Arial" w:cs="Arial"/>
      <w:i/>
      <w:iCs/>
      <w:sz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orpodeltesto">
    <w:name w:val="Corpo del testo"/>
    <w:basedOn w:val="Normale"/>
    <w:semiHidden/>
    <w:pPr>
      <w:jc w:val="both"/>
    </w:pPr>
  </w:style>
  <w:style w:type="paragraph" w:styleId="Corpodeltesto2">
    <w:name w:val="Body Text 2"/>
    <w:basedOn w:val="Normale"/>
    <w:semiHidden/>
    <w:pPr>
      <w:jc w:val="both"/>
    </w:pPr>
    <w:rPr>
      <w:rFonts w:ascii="Times" w:eastAsia="Times" w:hAnsi="Times"/>
      <w:sz w:val="32"/>
      <w:szCs w:val="20"/>
    </w:rPr>
  </w:style>
  <w:style w:type="paragraph" w:styleId="Corpodeltesto3">
    <w:name w:val="Body Text 3"/>
    <w:basedOn w:val="Normale"/>
    <w:semiHidden/>
    <w:pPr>
      <w:tabs>
        <w:tab w:val="left" w:pos="1620"/>
        <w:tab w:val="left" w:pos="5040"/>
      </w:tabs>
      <w:jc w:val="both"/>
    </w:pPr>
    <w:rPr>
      <w:rFonts w:ascii="Arial" w:hAnsi="Arial" w:cs="Arial"/>
      <w:sz w:val="22"/>
    </w:rPr>
  </w:style>
  <w:style w:type="paragraph" w:styleId="Titolo">
    <w:name w:val="Title"/>
    <w:basedOn w:val="Normale"/>
    <w:link w:val="TitoloCarattere"/>
    <w:qFormat/>
    <w:rsid w:val="00984ABB"/>
    <w:pPr>
      <w:jc w:val="center"/>
    </w:pPr>
    <w:rPr>
      <w:b/>
      <w:bCs/>
      <w:sz w:val="32"/>
      <w:szCs w:val="20"/>
    </w:rPr>
  </w:style>
  <w:style w:type="character" w:customStyle="1" w:styleId="TitoloCarattere">
    <w:name w:val="Titolo Carattere"/>
    <w:link w:val="Titolo"/>
    <w:rsid w:val="00984ABB"/>
    <w:rPr>
      <w:b/>
      <w:bCs/>
      <w:sz w:val="32"/>
    </w:rPr>
  </w:style>
  <w:style w:type="character" w:styleId="Collegamentoipertestuale">
    <w:name w:val="Hyperlink"/>
    <w:uiPriority w:val="99"/>
    <w:unhideWhenUsed/>
    <w:rsid w:val="00D170E2"/>
    <w:rPr>
      <w:color w:val="0000FF"/>
      <w:u w:val="single"/>
    </w:rPr>
  </w:style>
  <w:style w:type="paragraph" w:styleId="Testofumetto">
    <w:name w:val="Balloon Text"/>
    <w:basedOn w:val="Normale"/>
    <w:link w:val="TestofumettoCarattere"/>
    <w:uiPriority w:val="99"/>
    <w:semiHidden/>
    <w:unhideWhenUsed/>
    <w:rsid w:val="00A77C46"/>
    <w:rPr>
      <w:rFonts w:ascii="Segoe UI" w:hAnsi="Segoe UI" w:cs="Segoe UI"/>
      <w:sz w:val="18"/>
      <w:szCs w:val="18"/>
    </w:rPr>
  </w:style>
  <w:style w:type="character" w:customStyle="1" w:styleId="TestofumettoCarattere">
    <w:name w:val="Testo fumetto Carattere"/>
    <w:link w:val="Testofumetto"/>
    <w:uiPriority w:val="99"/>
    <w:semiHidden/>
    <w:rsid w:val="00A77C46"/>
    <w:rPr>
      <w:rFonts w:ascii="Segoe UI" w:hAnsi="Segoe UI" w:cs="Segoe UI"/>
      <w:sz w:val="18"/>
      <w:szCs w:val="18"/>
    </w:rPr>
  </w:style>
  <w:style w:type="paragraph" w:styleId="Intestazione">
    <w:name w:val="header"/>
    <w:basedOn w:val="Normale"/>
    <w:link w:val="IntestazioneCarattere"/>
    <w:unhideWhenUsed/>
    <w:rsid w:val="002E0685"/>
    <w:pPr>
      <w:tabs>
        <w:tab w:val="center" w:pos="4819"/>
        <w:tab w:val="right" w:pos="9638"/>
      </w:tabs>
    </w:pPr>
  </w:style>
  <w:style w:type="character" w:customStyle="1" w:styleId="IntestazioneCarattere">
    <w:name w:val="Intestazione Carattere"/>
    <w:link w:val="Intestazione"/>
    <w:uiPriority w:val="99"/>
    <w:rsid w:val="002E0685"/>
    <w:rPr>
      <w:sz w:val="24"/>
      <w:szCs w:val="24"/>
    </w:rPr>
  </w:style>
  <w:style w:type="paragraph" w:styleId="Pidipagina">
    <w:name w:val="footer"/>
    <w:basedOn w:val="Normale"/>
    <w:link w:val="PidipaginaCarattere"/>
    <w:uiPriority w:val="99"/>
    <w:unhideWhenUsed/>
    <w:rsid w:val="002E0685"/>
    <w:pPr>
      <w:tabs>
        <w:tab w:val="center" w:pos="4819"/>
        <w:tab w:val="right" w:pos="9638"/>
      </w:tabs>
    </w:pPr>
  </w:style>
  <w:style w:type="character" w:customStyle="1" w:styleId="PidipaginaCarattere">
    <w:name w:val="Piè di pagina Carattere"/>
    <w:link w:val="Pidipagina"/>
    <w:uiPriority w:val="99"/>
    <w:rsid w:val="002E0685"/>
    <w:rPr>
      <w:sz w:val="24"/>
      <w:szCs w:val="24"/>
    </w:rPr>
  </w:style>
  <w:style w:type="paragraph" w:styleId="Paragrafoelenco">
    <w:name w:val="List Paragraph"/>
    <w:basedOn w:val="Normale"/>
    <w:uiPriority w:val="34"/>
    <w:qFormat/>
    <w:rsid w:val="00522B08"/>
    <w:pPr>
      <w:spacing w:after="160" w:line="259" w:lineRule="auto"/>
      <w:ind w:left="720"/>
      <w:contextualSpacing/>
    </w:pPr>
    <w:rPr>
      <w:rFonts w:ascii="Calibri" w:eastAsia="Calibri" w:hAnsi="Calibri"/>
      <w:sz w:val="22"/>
      <w:szCs w:val="22"/>
      <w:lang w:eastAsia="en-US"/>
    </w:rPr>
  </w:style>
  <w:style w:type="paragraph" w:styleId="NormaleWeb">
    <w:name w:val="Normal (Web)"/>
    <w:basedOn w:val="Normale"/>
    <w:uiPriority w:val="99"/>
    <w:semiHidden/>
    <w:unhideWhenUsed/>
    <w:rsid w:val="002B711F"/>
    <w:pPr>
      <w:spacing w:before="100" w:beforeAutospacing="1" w:after="100" w:afterAutospacing="1"/>
    </w:pPr>
    <w:rPr>
      <w:rFonts w:eastAsia="Calibri"/>
    </w:rPr>
  </w:style>
  <w:style w:type="table" w:styleId="Grigliatabella">
    <w:name w:val="Table Grid"/>
    <w:basedOn w:val="Tabellanormale"/>
    <w:uiPriority w:val="59"/>
    <w:rsid w:val="00AD54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C0FD3"/>
    <w:pPr>
      <w:autoSpaceDE w:val="0"/>
      <w:autoSpaceDN w:val="0"/>
      <w:adjustRightInd w:val="0"/>
    </w:pPr>
    <w:rPr>
      <w:rFonts w:ascii="Arial" w:eastAsia="Calibri" w:hAnsi="Arial" w:cs="Arial"/>
      <w:color w:val="000000"/>
      <w:sz w:val="24"/>
      <w:szCs w:val="24"/>
      <w:lang w:eastAsia="en-US"/>
    </w:rPr>
  </w:style>
  <w:style w:type="character" w:styleId="Enfasigrassetto">
    <w:name w:val="Strong"/>
    <w:uiPriority w:val="22"/>
    <w:qFormat/>
    <w:rsid w:val="001A2E93"/>
    <w:rPr>
      <w:b/>
      <w:bCs/>
    </w:rPr>
  </w:style>
  <w:style w:type="paragraph" w:styleId="Testonotaapidipagina">
    <w:name w:val="footnote text"/>
    <w:basedOn w:val="Normale"/>
    <w:link w:val="TestonotaapidipaginaCarattere"/>
    <w:uiPriority w:val="99"/>
    <w:semiHidden/>
    <w:unhideWhenUsed/>
    <w:rsid w:val="000603B6"/>
    <w:rPr>
      <w:rFonts w:ascii="Calibri" w:eastAsia="Calibri" w:hAnsi="Calibri"/>
      <w:sz w:val="20"/>
      <w:szCs w:val="20"/>
      <w:lang w:eastAsia="en-US"/>
    </w:rPr>
  </w:style>
  <w:style w:type="character" w:customStyle="1" w:styleId="TestonotaapidipaginaCarattere">
    <w:name w:val="Testo nota a piè di pagina Carattere"/>
    <w:link w:val="Testonotaapidipagina"/>
    <w:uiPriority w:val="99"/>
    <w:semiHidden/>
    <w:rsid w:val="000603B6"/>
    <w:rPr>
      <w:rFonts w:ascii="Calibri" w:eastAsia="Calibri" w:hAnsi="Calibri"/>
      <w:lang w:eastAsia="en-US"/>
    </w:rPr>
  </w:style>
  <w:style w:type="character" w:styleId="Rimandonotaapidipagina">
    <w:name w:val="footnote reference"/>
    <w:uiPriority w:val="99"/>
    <w:semiHidden/>
    <w:unhideWhenUsed/>
    <w:rsid w:val="000603B6"/>
    <w:rPr>
      <w:vertAlign w:val="superscript"/>
    </w:rPr>
  </w:style>
  <w:style w:type="table" w:customStyle="1" w:styleId="TableGrid">
    <w:name w:val="TableGrid"/>
    <w:rsid w:val="00335831"/>
    <w:rPr>
      <w:rFonts w:ascii="Calibri" w:hAnsi="Calibri"/>
      <w:sz w:val="22"/>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403337">
      <w:bodyDiv w:val="1"/>
      <w:marLeft w:val="0"/>
      <w:marRight w:val="0"/>
      <w:marTop w:val="0"/>
      <w:marBottom w:val="0"/>
      <w:divBdr>
        <w:top w:val="none" w:sz="0" w:space="0" w:color="auto"/>
        <w:left w:val="none" w:sz="0" w:space="0" w:color="auto"/>
        <w:bottom w:val="none" w:sz="0" w:space="0" w:color="auto"/>
        <w:right w:val="none" w:sz="0" w:space="0" w:color="auto"/>
      </w:divBdr>
    </w:div>
    <w:div w:id="1462377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_rels/footer1.xml.rels><?xml version="1.0" encoding="UTF-8" standalone="yes"?>
<Relationships xmlns="http://schemas.openxmlformats.org/package/2006/relationships"><Relationship Id="rId1" Type="http://schemas.openxmlformats.org/officeDocument/2006/relationships/hyperlink" Target="mailto:borghettolodigiano@cert.elaus2002.ne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1</Pages>
  <Words>1280</Words>
  <Characters>7299</Characters>
  <Application>Microsoft Office Word</Application>
  <DocSecurity>0</DocSecurity>
  <Lines>60</Lines>
  <Paragraphs>17</Paragraphs>
  <ScaleCrop>false</ScaleCrop>
  <HeadingPairs>
    <vt:vector size="2" baseType="variant">
      <vt:variant>
        <vt:lpstr>Titolo</vt:lpstr>
      </vt:variant>
      <vt:variant>
        <vt:i4>1</vt:i4>
      </vt:variant>
    </vt:vector>
  </HeadingPairs>
  <TitlesOfParts>
    <vt:vector size="1" baseType="lpstr">
      <vt:lpstr>Prot</vt:lpstr>
    </vt:vector>
  </TitlesOfParts>
  <Company>Comune di Borghetto Lodigiano</Company>
  <LinksUpToDate>false</LinksUpToDate>
  <CharactersWithSpaces>8562</CharactersWithSpaces>
  <SharedDoc>false</SharedDoc>
  <HLinks>
    <vt:vector size="6" baseType="variant">
      <vt:variant>
        <vt:i4>4063325</vt:i4>
      </vt:variant>
      <vt:variant>
        <vt:i4>0</vt:i4>
      </vt:variant>
      <vt:variant>
        <vt:i4>0</vt:i4>
      </vt:variant>
      <vt:variant>
        <vt:i4>5</vt:i4>
      </vt:variant>
      <vt:variant>
        <vt:lpwstr>mailto:borghettolodigiano@cert.elaus2002.net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Prot</dc:title>
  <dc:subject/>
  <dc:creator>Comune di Borghetto Lodigiano</dc:creator>
  <cp:keywords/>
  <cp:lastModifiedBy>Giuseppe Salamone</cp:lastModifiedBy>
  <cp:revision>7</cp:revision>
  <cp:lastPrinted>2025-01-23T09:13:00Z</cp:lastPrinted>
  <dcterms:created xsi:type="dcterms:W3CDTF">2025-09-10T14:28:00Z</dcterms:created>
  <dcterms:modified xsi:type="dcterms:W3CDTF">2025-10-08T14:12:00Z</dcterms:modified>
</cp:coreProperties>
</file>